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0CE3" w14:textId="77777777" w:rsidR="00981BC8" w:rsidRPr="00981BC8" w:rsidRDefault="00981BC8" w:rsidP="00C24279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</w:rPr>
      </w:pPr>
      <w:r w:rsidRPr="00981BC8">
        <w:rPr>
          <w:rFonts w:asciiTheme="minorHAnsi" w:hAnsiTheme="minorHAnsi" w:cstheme="minorHAnsi"/>
        </w:rPr>
        <w:t xml:space="preserve">Oferta </w:t>
      </w:r>
    </w:p>
    <w:p w14:paraId="71EF4C36" w14:textId="77777777" w:rsidR="00981BC8" w:rsidRPr="00981BC8" w:rsidRDefault="00981BC8" w:rsidP="00C24279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rFonts w:asciiTheme="minorHAnsi" w:hAnsiTheme="minorHAnsi" w:cstheme="minorHAnsi"/>
          <w:b w:val="0"/>
        </w:rPr>
      </w:pPr>
      <w:r w:rsidRPr="00981BC8">
        <w:rPr>
          <w:rFonts w:asciiTheme="minorHAnsi" w:hAnsiTheme="minorHAnsi" w:cstheme="minorHAnsi"/>
        </w:rPr>
        <w:t xml:space="preserve">w </w:t>
      </w:r>
      <w:r w:rsidRPr="00981BC8">
        <w:rPr>
          <w:rStyle w:val="Pogrubienie"/>
          <w:rFonts w:asciiTheme="minorHAnsi" w:hAnsiTheme="minorHAnsi" w:cstheme="minorHAnsi"/>
          <w:b w:val="0"/>
        </w:rPr>
        <w:t>przetargu pisemnym ograniczonym na sprzedaż nieruchomości</w:t>
      </w:r>
      <w:r w:rsidRPr="00981BC8">
        <w:rPr>
          <w:rFonts w:asciiTheme="minorHAnsi" w:hAnsiTheme="minorHAnsi" w:cstheme="minorHAnsi"/>
          <w:bCs/>
        </w:rPr>
        <w:br/>
      </w:r>
      <w:r w:rsidRPr="00981BC8">
        <w:rPr>
          <w:rStyle w:val="Pogrubienie"/>
          <w:rFonts w:asciiTheme="minorHAnsi" w:hAnsiTheme="minorHAnsi" w:cstheme="minorHAnsi"/>
          <w:b w:val="0"/>
        </w:rPr>
        <w:t>stanowiących własność Gminy Golub – Dobrzyń</w:t>
      </w:r>
    </w:p>
    <w:p w14:paraId="044B9541" w14:textId="77777777" w:rsidR="00FC2B15" w:rsidRPr="00D31390" w:rsidRDefault="00981BC8" w:rsidP="00CC47DD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color w:val="000000"/>
          <w:u w:color="000000"/>
        </w:rPr>
      </w:pPr>
      <w:r w:rsidRPr="00981BC8">
        <w:rPr>
          <w:rStyle w:val="Pogrubienie"/>
          <w:rFonts w:asciiTheme="minorHAnsi" w:hAnsiTheme="minorHAnsi" w:cstheme="minorHAnsi"/>
          <w:b w:val="0"/>
        </w:rPr>
        <w:t xml:space="preserve">działka </w:t>
      </w:r>
      <w:r w:rsidR="00D31390">
        <w:rPr>
          <w:rStyle w:val="Pogrubienie"/>
          <w:rFonts w:asciiTheme="minorHAnsi" w:hAnsiTheme="minorHAnsi" w:cstheme="minorHAnsi"/>
          <w:b w:val="0"/>
        </w:rPr>
        <w:t>nr</w:t>
      </w:r>
      <w:r w:rsidRPr="00981BC8">
        <w:rPr>
          <w:rStyle w:val="Pogrubienie"/>
          <w:rFonts w:asciiTheme="minorHAnsi" w:hAnsiTheme="minorHAnsi" w:cstheme="minorHAnsi"/>
          <w:b w:val="0"/>
        </w:rPr>
        <w:t xml:space="preserve"> …………………………………</w:t>
      </w:r>
      <w:r w:rsidR="00D31390">
        <w:rPr>
          <w:rStyle w:val="Pogrubienie"/>
          <w:rFonts w:asciiTheme="minorHAnsi" w:hAnsiTheme="minorHAnsi" w:cstheme="minorHAnsi"/>
          <w:b w:val="0"/>
        </w:rPr>
        <w:t xml:space="preserve"> </w:t>
      </w:r>
      <w:r w:rsidR="00D31390" w:rsidRPr="00D31390">
        <w:rPr>
          <w:rFonts w:asciiTheme="minorHAnsi" w:hAnsiTheme="minorHAnsi" w:cstheme="minorHAnsi"/>
          <w:color w:val="000000"/>
          <w:u w:color="000000"/>
        </w:rPr>
        <w:t>położona na terenie Golubsko – Dobrzyńskiego Parku Przemysłowo – Technologicznego w miejscowości Wrocki.</w:t>
      </w:r>
    </w:p>
    <w:p w14:paraId="62A985CD" w14:textId="77777777" w:rsidR="00D31390" w:rsidRPr="00CC47DD" w:rsidRDefault="00D31390" w:rsidP="00CC47DD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1C7EE33D" w14:textId="77777777" w:rsidR="00981BC8" w:rsidRDefault="00981B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Imię (Imiona) Nazwisko, </w:t>
      </w:r>
      <w:r w:rsidR="00D31390">
        <w:rPr>
          <w:rFonts w:cstheme="minorHAnsi"/>
          <w:sz w:val="24"/>
          <w:szCs w:val="24"/>
        </w:rPr>
        <w:t xml:space="preserve">Nazwa podmiotu, </w:t>
      </w:r>
      <w:r>
        <w:rPr>
          <w:rFonts w:cstheme="minorHAnsi"/>
          <w:sz w:val="24"/>
          <w:szCs w:val="24"/>
        </w:rPr>
        <w:t>adres, siedziba, dane kontaktowe tel. e-mail:</w:t>
      </w:r>
    </w:p>
    <w:p w14:paraId="4AE065DD" w14:textId="77777777" w:rsidR="00981BC8" w:rsidRDefault="00981B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1DB0ACCC" w14:textId="77777777" w:rsidR="00981BC8" w:rsidRPr="00981BC8" w:rsidRDefault="00981BC8" w:rsidP="00981B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1DE1DBF6" w14:textId="77777777" w:rsidR="00981BC8" w:rsidRPr="00D31390" w:rsidRDefault="00D31390" w:rsidP="00981BC8">
      <w:pPr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>2. Status MŚP</w:t>
      </w:r>
      <w:r w:rsidRPr="00D31390">
        <w:t xml:space="preserve"> </w:t>
      </w:r>
      <w:r w:rsidRPr="00D31390">
        <w:rPr>
          <w:sz w:val="20"/>
          <w:szCs w:val="20"/>
        </w:rPr>
        <w:t>(Kryteria, na podstawie których dane przedsiębiorstwo zakwalifikować moż</w:t>
      </w:r>
      <w:r w:rsidR="00D221B5">
        <w:rPr>
          <w:sz w:val="20"/>
          <w:szCs w:val="20"/>
        </w:rPr>
        <w:t>na</w:t>
      </w:r>
      <w:r w:rsidRPr="00D31390">
        <w:rPr>
          <w:sz w:val="20"/>
          <w:szCs w:val="20"/>
        </w:rPr>
        <w:t xml:space="preserve"> do sektora MŚP, określa Załącznik I do </w:t>
      </w:r>
      <w:hyperlink r:id="rId7" w:tgtFrame="_blank" w:history="1">
        <w:r w:rsidRPr="00D31390">
          <w:rPr>
            <w:rStyle w:val="Hipercze"/>
            <w:color w:val="auto"/>
            <w:sz w:val="20"/>
            <w:szCs w:val="20"/>
            <w:u w:val="none"/>
          </w:rPr>
          <w:t>rozporządzenia Komisji (UE) nr 651/2014 z dnia 17 czerwca 2014 r. uznającego niektóre rodzaje pomocy za zgodne z rynkiem wewnętrznym w zastosowaniu art. 107 i 108 Traktatu</w:t>
        </w:r>
      </w:hyperlink>
      <w:r w:rsidRPr="00D31390">
        <w:rPr>
          <w:sz w:val="20"/>
          <w:szCs w:val="20"/>
        </w:rPr>
        <w:t xml:space="preserve"> („Rozporządzenie 651/2014”)</w:t>
      </w:r>
      <w:r>
        <w:rPr>
          <w:sz w:val="20"/>
          <w:szCs w:val="20"/>
        </w:rPr>
        <w:t>)</w:t>
      </w:r>
    </w:p>
    <w:p w14:paraId="7CC03BA3" w14:textId="77777777" w:rsidR="00D31390" w:rsidRDefault="00000000" w:rsidP="00981BC8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pict w14:anchorId="73BB40A6">
          <v:rect id="_x0000_s1029" style="position:absolute;margin-left:45.35pt;margin-top:.15pt;width:13.3pt;height:13.4pt;z-index:251660288"/>
        </w:pict>
      </w:r>
      <w:r>
        <w:rPr>
          <w:rFonts w:cstheme="minorHAnsi"/>
          <w:noProof/>
          <w:sz w:val="24"/>
          <w:szCs w:val="24"/>
          <w:lang w:eastAsia="pl-PL"/>
        </w:rPr>
        <w:pict w14:anchorId="71AC0B86">
          <v:rect id="_x0000_s1027" style="position:absolute;margin-left:45.35pt;margin-top:25.55pt;width:13.3pt;height:13.4pt;z-index:251659264"/>
        </w:pict>
      </w:r>
      <w:r w:rsidR="00D31390">
        <w:rPr>
          <w:rFonts w:cstheme="minorHAnsi"/>
          <w:sz w:val="24"/>
          <w:szCs w:val="24"/>
        </w:rPr>
        <w:t>Mikro</w:t>
      </w:r>
      <w:r w:rsidR="00D31390">
        <w:rPr>
          <w:rFonts w:cstheme="minorHAnsi"/>
          <w:sz w:val="24"/>
          <w:szCs w:val="24"/>
        </w:rPr>
        <w:tab/>
      </w:r>
      <w:r w:rsidR="00D31390">
        <w:rPr>
          <w:rFonts w:cstheme="minorHAnsi"/>
          <w:sz w:val="24"/>
          <w:szCs w:val="24"/>
        </w:rPr>
        <w:tab/>
      </w:r>
      <w:r w:rsidR="00D31390">
        <w:rPr>
          <w:rFonts w:cstheme="minorHAnsi"/>
          <w:sz w:val="24"/>
          <w:szCs w:val="24"/>
        </w:rPr>
        <w:tab/>
      </w:r>
    </w:p>
    <w:p w14:paraId="75BCE328" w14:textId="77777777" w:rsidR="00D31390" w:rsidRDefault="00000000" w:rsidP="00981BC8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pict w14:anchorId="7043112F">
          <v:rect id="_x0000_s1030" style="position:absolute;margin-left:45.35pt;margin-top:24.5pt;width:13.3pt;height:13.4pt;z-index:251661312"/>
        </w:pict>
      </w:r>
      <w:r w:rsidR="00D31390">
        <w:rPr>
          <w:rFonts w:cstheme="minorHAnsi"/>
          <w:sz w:val="24"/>
          <w:szCs w:val="24"/>
        </w:rPr>
        <w:t>Małe</w:t>
      </w:r>
      <w:r w:rsidR="00D31390">
        <w:rPr>
          <w:rFonts w:cstheme="minorHAnsi"/>
          <w:sz w:val="24"/>
          <w:szCs w:val="24"/>
        </w:rPr>
        <w:tab/>
      </w:r>
      <w:r w:rsidR="00D31390">
        <w:rPr>
          <w:rFonts w:cstheme="minorHAnsi"/>
          <w:sz w:val="24"/>
          <w:szCs w:val="24"/>
        </w:rPr>
        <w:tab/>
      </w:r>
      <w:r w:rsidR="00D31390">
        <w:rPr>
          <w:rFonts w:cstheme="minorHAnsi"/>
          <w:sz w:val="24"/>
          <w:szCs w:val="24"/>
        </w:rPr>
        <w:tab/>
      </w:r>
    </w:p>
    <w:p w14:paraId="6A637AFA" w14:textId="77777777" w:rsidR="00D31390" w:rsidRPr="00981BC8" w:rsidRDefault="00D31390" w:rsidP="00981B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Średnie</w:t>
      </w:r>
    </w:p>
    <w:p w14:paraId="0571B5FF" w14:textId="77777777" w:rsidR="00D221B5" w:rsidRDefault="00D313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981BC8">
        <w:rPr>
          <w:rFonts w:cstheme="minorHAnsi"/>
          <w:sz w:val="24"/>
          <w:szCs w:val="24"/>
        </w:rPr>
        <w:t xml:space="preserve">. </w:t>
      </w:r>
      <w:r w:rsidR="00D221B5">
        <w:rPr>
          <w:rFonts w:cstheme="minorHAnsi"/>
          <w:sz w:val="24"/>
          <w:szCs w:val="24"/>
        </w:rPr>
        <w:t>Termin zagospodarowania nieruchomości:</w:t>
      </w:r>
    </w:p>
    <w:p w14:paraId="765F9DB3" w14:textId="77777777" w:rsidR="00D221B5" w:rsidRDefault="00D221B5" w:rsidP="00D221B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4D31C05B" w14:textId="77777777" w:rsidR="00981BC8" w:rsidRDefault="00D221B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 w:rsidR="00981BC8">
        <w:rPr>
          <w:rFonts w:cstheme="minorHAnsi"/>
          <w:sz w:val="24"/>
          <w:szCs w:val="24"/>
        </w:rPr>
        <w:t>Oferowana cena</w:t>
      </w:r>
      <w:r w:rsidR="00BC4EA9">
        <w:rPr>
          <w:rFonts w:cstheme="minorHAnsi"/>
          <w:sz w:val="24"/>
          <w:szCs w:val="24"/>
        </w:rPr>
        <w:t xml:space="preserve"> netto</w:t>
      </w:r>
      <w:r w:rsidR="00981BC8">
        <w:rPr>
          <w:rFonts w:cstheme="minorHAnsi"/>
          <w:sz w:val="24"/>
          <w:szCs w:val="24"/>
        </w:rPr>
        <w:t xml:space="preserve"> i sposób jej zapłaty:</w:t>
      </w:r>
    </w:p>
    <w:p w14:paraId="08AD454B" w14:textId="77777777" w:rsidR="00981BC8" w:rsidRDefault="00981BC8" w:rsidP="00981B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7A4806BD" w14:textId="77777777" w:rsidR="00981BC8" w:rsidRDefault="00981B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38377F37" w14:textId="77777777" w:rsidR="00981BC8" w:rsidRDefault="00D221B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981BC8">
        <w:rPr>
          <w:rFonts w:cstheme="minorHAnsi"/>
          <w:sz w:val="24"/>
          <w:szCs w:val="24"/>
        </w:rPr>
        <w:t>. Data sporządzenia oferty:</w:t>
      </w:r>
    </w:p>
    <w:p w14:paraId="441832E1" w14:textId="77777777" w:rsidR="00981BC8" w:rsidRDefault="00981B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6F64A9AB" w14:textId="77777777" w:rsidR="005A5987" w:rsidRDefault="00D221B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5A5987">
        <w:rPr>
          <w:rFonts w:cstheme="minorHAnsi"/>
          <w:sz w:val="24"/>
          <w:szCs w:val="24"/>
        </w:rPr>
        <w:t>. Nazwa Banku i nr konta na jaki należy dokonać zwrotu wadium:</w:t>
      </w:r>
    </w:p>
    <w:p w14:paraId="03CDED5A" w14:textId="77777777" w:rsidR="005A5987" w:rsidRDefault="005A5987" w:rsidP="005A59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E173C49" w14:textId="77777777" w:rsidR="00C24279" w:rsidRDefault="00C24279" w:rsidP="005A59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2C7084E7" w14:textId="77777777" w:rsidR="00C24279" w:rsidRDefault="00D221B5" w:rsidP="005A598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</w:t>
      </w:r>
      <w:r w:rsidR="00C24279">
        <w:rPr>
          <w:rFonts w:cstheme="minorHAnsi"/>
          <w:sz w:val="24"/>
          <w:szCs w:val="24"/>
        </w:rPr>
        <w:t>. Uwagi, wyjaśnienia oferenta:</w:t>
      </w:r>
    </w:p>
    <w:p w14:paraId="73A75739" w14:textId="77777777" w:rsidR="00C24279" w:rsidRDefault="00C24279" w:rsidP="00C2427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75CA2695" w14:textId="77777777" w:rsidR="00D31390" w:rsidRDefault="00D31390" w:rsidP="00CC47DD">
      <w:pPr>
        <w:pStyle w:val="Akapitzlist"/>
        <w:jc w:val="right"/>
        <w:rPr>
          <w:rFonts w:asciiTheme="minorHAnsi" w:hAnsiTheme="minorHAnsi"/>
        </w:rPr>
      </w:pPr>
    </w:p>
    <w:p w14:paraId="67370C26" w14:textId="77777777" w:rsidR="00CC47DD" w:rsidRPr="00FB0AB1" w:rsidRDefault="00CC47DD" w:rsidP="00CC47DD">
      <w:pPr>
        <w:pStyle w:val="Akapitzlist"/>
        <w:jc w:val="right"/>
        <w:rPr>
          <w:rFonts w:asciiTheme="minorHAnsi" w:hAnsiTheme="minorHAnsi"/>
        </w:rPr>
      </w:pPr>
      <w:r w:rsidRPr="00FB0AB1">
        <w:rPr>
          <w:rFonts w:asciiTheme="minorHAnsi" w:hAnsiTheme="minorHAnsi"/>
        </w:rPr>
        <w:t>............................................................</w:t>
      </w:r>
    </w:p>
    <w:p w14:paraId="45DA0EE8" w14:textId="77777777" w:rsidR="00D27769" w:rsidRPr="00D27769" w:rsidRDefault="00CC47DD" w:rsidP="00D27769">
      <w:pPr>
        <w:pStyle w:val="Akapitzlist"/>
        <w:ind w:left="5676" w:firstLine="696"/>
        <w:jc w:val="center"/>
        <w:rPr>
          <w:rFonts w:asciiTheme="minorHAnsi" w:hAnsiTheme="minorHAnsi"/>
          <w:i/>
          <w:sz w:val="16"/>
          <w:szCs w:val="16"/>
        </w:rPr>
      </w:pPr>
      <w:r w:rsidRPr="00FB0AB1">
        <w:rPr>
          <w:rFonts w:asciiTheme="minorHAnsi" w:hAnsiTheme="minorHAnsi"/>
          <w:i/>
          <w:sz w:val="16"/>
          <w:szCs w:val="16"/>
        </w:rPr>
        <w:t>(</w:t>
      </w:r>
      <w:r>
        <w:rPr>
          <w:rFonts w:asciiTheme="minorHAnsi" w:hAnsiTheme="minorHAnsi"/>
          <w:i/>
          <w:sz w:val="16"/>
          <w:szCs w:val="16"/>
        </w:rPr>
        <w:t xml:space="preserve">data, czytelny </w:t>
      </w:r>
      <w:r w:rsidRPr="00FB0AB1">
        <w:rPr>
          <w:rFonts w:asciiTheme="minorHAnsi" w:hAnsiTheme="minorHAnsi"/>
          <w:i/>
          <w:sz w:val="16"/>
          <w:szCs w:val="16"/>
        </w:rPr>
        <w:t>podpis</w:t>
      </w:r>
      <w:r w:rsidR="00D31390">
        <w:rPr>
          <w:rFonts w:asciiTheme="minorHAnsi" w:hAnsiTheme="minorHAnsi"/>
          <w:i/>
          <w:sz w:val="16"/>
          <w:szCs w:val="16"/>
        </w:rPr>
        <w:t>, pieczęć</w:t>
      </w:r>
      <w:r w:rsidRPr="00FB0AB1">
        <w:rPr>
          <w:rFonts w:asciiTheme="minorHAnsi" w:hAnsiTheme="minorHAnsi"/>
          <w:i/>
          <w:sz w:val="16"/>
          <w:szCs w:val="16"/>
        </w:rPr>
        <w:t>)</w:t>
      </w:r>
    </w:p>
    <w:p w14:paraId="597AB2D8" w14:textId="77777777" w:rsidR="00D31390" w:rsidRDefault="00D31390">
      <w:pPr>
        <w:rPr>
          <w:rFonts w:cstheme="minorHAnsi"/>
          <w:sz w:val="24"/>
          <w:szCs w:val="24"/>
        </w:rPr>
      </w:pPr>
    </w:p>
    <w:p w14:paraId="532BFD22" w14:textId="77777777" w:rsidR="00981BC8" w:rsidRDefault="00D221B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981BC8">
        <w:rPr>
          <w:rFonts w:cstheme="minorHAnsi"/>
          <w:sz w:val="24"/>
          <w:szCs w:val="24"/>
        </w:rPr>
        <w:t>. Oświadczenia:</w:t>
      </w:r>
    </w:p>
    <w:p w14:paraId="599AD412" w14:textId="77777777" w:rsidR="005A5987" w:rsidRPr="005A5987" w:rsidRDefault="005A5987" w:rsidP="005A5987">
      <w:pPr>
        <w:spacing w:line="240" w:lineRule="auto"/>
        <w:jc w:val="both"/>
      </w:pPr>
      <w:r w:rsidRPr="005A5987">
        <w:t>Uprzedzony/a o odpowiedzialności karnej za fałszywe zeznania oświadczam, że:</w:t>
      </w:r>
    </w:p>
    <w:p w14:paraId="23C6A4C3" w14:textId="064799EB" w:rsidR="005A5987" w:rsidRPr="005A5987" w:rsidRDefault="00C24279" w:rsidP="005A598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5A5987" w:rsidRPr="005A5987">
        <w:rPr>
          <w:rFonts w:asciiTheme="minorHAnsi" w:hAnsiTheme="minorHAnsi"/>
          <w:sz w:val="22"/>
          <w:szCs w:val="22"/>
        </w:rPr>
        <w:t>apoznałem się z warunkami przetargu zawartymi w regulaminie przetargu pisemnego ograniczonego na zbycie nieruchomości stanowiących własność Gminy Golub – Dobrzyń i przyjmuję je bez zastrzeżeń.</w:t>
      </w:r>
    </w:p>
    <w:p w14:paraId="16AB87BD" w14:textId="77777777" w:rsidR="005A5987" w:rsidRPr="005A5987" w:rsidRDefault="00C24279" w:rsidP="005A598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5A5987" w:rsidRPr="005A5987">
        <w:rPr>
          <w:rFonts w:asciiTheme="minorHAnsi" w:hAnsiTheme="minorHAnsi"/>
          <w:sz w:val="22"/>
          <w:szCs w:val="22"/>
        </w:rPr>
        <w:t xml:space="preserve">apoznałem się ze stanem faktycznym i prawnym nieruchomości będącej/będących przedmiotem przetargu, </w:t>
      </w:r>
      <w:r w:rsidR="005A5987" w:rsidRPr="005A5987">
        <w:rPr>
          <w:rFonts w:asciiTheme="minorHAnsi" w:hAnsiTheme="minorHAnsi" w:cstheme="minorHAnsi"/>
          <w:sz w:val="22"/>
          <w:szCs w:val="22"/>
        </w:rPr>
        <w:t>zapoznałem się z pełną treścią ogłoszenia i ze stanem przedmiotu przetargu i nie wnoszę do stanu przedmiotu przetargu żadnych zastrzeżeń i uwag.</w:t>
      </w:r>
    </w:p>
    <w:p w14:paraId="4D83084B" w14:textId="77777777" w:rsidR="00C24279" w:rsidRDefault="00C24279" w:rsidP="005A5987">
      <w:pPr>
        <w:pStyle w:val="Akapitzlist"/>
        <w:jc w:val="right"/>
        <w:rPr>
          <w:rFonts w:asciiTheme="minorHAnsi" w:hAnsiTheme="minorHAnsi"/>
        </w:rPr>
      </w:pPr>
    </w:p>
    <w:p w14:paraId="36E20CA6" w14:textId="77777777" w:rsidR="005A5987" w:rsidRPr="00FB0AB1" w:rsidRDefault="005A5987" w:rsidP="005A5987">
      <w:pPr>
        <w:pStyle w:val="Akapitzlist"/>
        <w:jc w:val="right"/>
        <w:rPr>
          <w:rFonts w:asciiTheme="minorHAnsi" w:hAnsiTheme="minorHAnsi"/>
        </w:rPr>
      </w:pPr>
      <w:r w:rsidRPr="00FB0AB1">
        <w:rPr>
          <w:rFonts w:asciiTheme="minorHAnsi" w:hAnsiTheme="minorHAnsi"/>
        </w:rPr>
        <w:t>............................................................</w:t>
      </w:r>
    </w:p>
    <w:p w14:paraId="190C0942" w14:textId="77777777" w:rsidR="00981BC8" w:rsidRDefault="005A5987" w:rsidP="00C24279">
      <w:pPr>
        <w:pStyle w:val="Akapitzlist"/>
        <w:ind w:left="5676" w:firstLine="696"/>
        <w:jc w:val="center"/>
        <w:rPr>
          <w:rFonts w:asciiTheme="minorHAnsi" w:hAnsiTheme="minorHAnsi"/>
          <w:i/>
          <w:sz w:val="16"/>
          <w:szCs w:val="16"/>
        </w:rPr>
      </w:pPr>
      <w:r w:rsidRPr="00FB0AB1">
        <w:rPr>
          <w:rFonts w:asciiTheme="minorHAnsi" w:hAnsiTheme="minorHAnsi"/>
          <w:i/>
          <w:sz w:val="16"/>
          <w:szCs w:val="16"/>
        </w:rPr>
        <w:t>(</w:t>
      </w:r>
      <w:r w:rsidR="00C24279">
        <w:rPr>
          <w:rFonts w:asciiTheme="minorHAnsi" w:hAnsiTheme="minorHAnsi"/>
          <w:i/>
          <w:sz w:val="16"/>
          <w:szCs w:val="16"/>
        </w:rPr>
        <w:t xml:space="preserve">data, czytelny </w:t>
      </w:r>
      <w:r w:rsidRPr="00FB0AB1">
        <w:rPr>
          <w:rFonts w:asciiTheme="minorHAnsi" w:hAnsiTheme="minorHAnsi"/>
          <w:i/>
          <w:sz w:val="16"/>
          <w:szCs w:val="16"/>
        </w:rPr>
        <w:t>podpis)</w:t>
      </w:r>
    </w:p>
    <w:p w14:paraId="7DCBF15B" w14:textId="77777777" w:rsidR="009F3E79" w:rsidRDefault="009F3E79" w:rsidP="009F3E79">
      <w:pPr>
        <w:pStyle w:val="divpara"/>
        <w:tabs>
          <w:tab w:val="left" w:pos="9072"/>
        </w:tabs>
        <w:ind w:right="0"/>
        <w:jc w:val="center"/>
        <w:rPr>
          <w:rFonts w:asciiTheme="minorHAnsi" w:hAnsiTheme="minorHAnsi" w:cstheme="minorHAnsi"/>
          <w:b/>
          <w:sz w:val="22"/>
          <w:szCs w:val="24"/>
        </w:rPr>
      </w:pPr>
    </w:p>
    <w:p w14:paraId="13F71BBC" w14:textId="77777777" w:rsidR="009F3E79" w:rsidRDefault="009F3E79" w:rsidP="009F3E79">
      <w:pPr>
        <w:pStyle w:val="divpara"/>
        <w:tabs>
          <w:tab w:val="left" w:pos="9072"/>
        </w:tabs>
        <w:ind w:right="0"/>
        <w:jc w:val="center"/>
        <w:rPr>
          <w:rFonts w:asciiTheme="minorHAnsi" w:hAnsiTheme="minorHAnsi" w:cstheme="minorHAnsi"/>
          <w:b/>
          <w:sz w:val="22"/>
          <w:szCs w:val="24"/>
        </w:rPr>
      </w:pPr>
    </w:p>
    <w:p w14:paraId="09EFAF87" w14:textId="77777777" w:rsidR="009F3E79" w:rsidRDefault="009F3E79" w:rsidP="009F3E79">
      <w:pPr>
        <w:pStyle w:val="divpara"/>
        <w:tabs>
          <w:tab w:val="left" w:pos="9072"/>
        </w:tabs>
        <w:ind w:right="0"/>
        <w:jc w:val="center"/>
        <w:rPr>
          <w:rFonts w:asciiTheme="minorHAnsi" w:hAnsiTheme="minorHAnsi" w:cstheme="minorHAnsi"/>
          <w:b/>
          <w:sz w:val="22"/>
          <w:szCs w:val="24"/>
        </w:rPr>
      </w:pPr>
    </w:p>
    <w:p w14:paraId="4B2D724F" w14:textId="77777777" w:rsidR="009F3E79" w:rsidRDefault="009F3E79" w:rsidP="009F3E79">
      <w:pPr>
        <w:pStyle w:val="divpara"/>
        <w:tabs>
          <w:tab w:val="left" w:pos="9072"/>
        </w:tabs>
        <w:ind w:right="0"/>
        <w:jc w:val="left"/>
        <w:rPr>
          <w:rFonts w:asciiTheme="minorHAnsi" w:hAnsiTheme="minorHAnsi" w:cstheme="minorHAnsi"/>
          <w:b/>
          <w:sz w:val="22"/>
          <w:szCs w:val="24"/>
        </w:rPr>
      </w:pPr>
    </w:p>
    <w:p w14:paraId="2987173E" w14:textId="77777777" w:rsidR="009F3E79" w:rsidRPr="009F3E79" w:rsidRDefault="009F3E79" w:rsidP="009F3E79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0"/>
          <w:szCs w:val="20"/>
          <w:u w:val="single"/>
        </w:rPr>
      </w:pPr>
      <w:r w:rsidRPr="009F3E79">
        <w:rPr>
          <w:rFonts w:asciiTheme="minorHAnsi" w:hAnsiTheme="minorHAnsi" w:cstheme="minorHAnsi"/>
          <w:sz w:val="20"/>
          <w:szCs w:val="20"/>
          <w:u w:val="single"/>
        </w:rPr>
        <w:t>Załączniki:</w:t>
      </w:r>
    </w:p>
    <w:p w14:paraId="3E93777F" w14:textId="1C605414" w:rsidR="00231C55" w:rsidRDefault="009F3E79" w:rsidP="009F3E79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1. </w:t>
      </w:r>
      <w:r w:rsidRPr="009F3E79">
        <w:rPr>
          <w:rFonts w:asciiTheme="minorHAnsi" w:hAnsiTheme="minorHAnsi" w:cstheme="minorHAnsi"/>
          <w:sz w:val="20"/>
          <w:szCs w:val="20"/>
        </w:rPr>
        <w:t>Do oferty należy dołączyć kopię dowodu wniesienia wadium lub dowody stanowiące podstawę do zwolnienia z tego obowiązku, w przypadku osób wymienionych w § 5 rozporządzenia Rady Ministrów z dnia 14 września 2004 r. w sprawie sposobu i trybu przeprowadzania przetargów oraz rokowań na zbycie nieruchomości (Dz. U. z 20</w:t>
      </w:r>
      <w:r w:rsidR="00D15F2D">
        <w:rPr>
          <w:rFonts w:asciiTheme="minorHAnsi" w:hAnsiTheme="minorHAnsi" w:cstheme="minorHAnsi"/>
          <w:sz w:val="20"/>
          <w:szCs w:val="20"/>
        </w:rPr>
        <w:t>21</w:t>
      </w:r>
      <w:r w:rsidRPr="009F3E79">
        <w:rPr>
          <w:rFonts w:asciiTheme="minorHAnsi" w:hAnsiTheme="minorHAnsi" w:cstheme="minorHAnsi"/>
          <w:sz w:val="20"/>
          <w:szCs w:val="20"/>
        </w:rPr>
        <w:t xml:space="preserve"> r. poz. </w:t>
      </w:r>
      <w:r w:rsidR="00D15F2D">
        <w:rPr>
          <w:rFonts w:asciiTheme="minorHAnsi" w:hAnsiTheme="minorHAnsi" w:cstheme="minorHAnsi"/>
          <w:sz w:val="20"/>
          <w:szCs w:val="20"/>
        </w:rPr>
        <w:t>2213</w:t>
      </w:r>
      <w:r w:rsidRPr="009F3E79">
        <w:rPr>
          <w:rFonts w:asciiTheme="minorHAnsi" w:hAnsiTheme="minorHAnsi" w:cstheme="minorHAnsi"/>
          <w:sz w:val="20"/>
          <w:szCs w:val="20"/>
        </w:rPr>
        <w:t xml:space="preserve"> z późn. zm.).</w:t>
      </w:r>
    </w:p>
    <w:p w14:paraId="3A5C1209" w14:textId="36863D56" w:rsidR="00231C55" w:rsidRDefault="00231C55" w:rsidP="009F3E79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2. W przypadku ustanowienia pełnomocnika - Pełnomocnictwo w formie aktu notarialnego.</w:t>
      </w:r>
    </w:p>
    <w:p w14:paraId="56EBDD50" w14:textId="77777777" w:rsidR="00D15F2D" w:rsidRPr="00231C55" w:rsidRDefault="00D15F2D" w:rsidP="009F3E79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0"/>
          <w:szCs w:val="20"/>
        </w:rPr>
      </w:pPr>
    </w:p>
    <w:p w14:paraId="792CC75F" w14:textId="77777777" w:rsidR="009F3E79" w:rsidRDefault="009F3E79" w:rsidP="009F3E79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b/>
          <w:sz w:val="22"/>
          <w:szCs w:val="24"/>
        </w:rPr>
      </w:pPr>
    </w:p>
    <w:p w14:paraId="45E97B20" w14:textId="77777777" w:rsidR="009F3E79" w:rsidRPr="009F3E79" w:rsidRDefault="009F3E79" w:rsidP="009F3E79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b/>
          <w:sz w:val="22"/>
          <w:szCs w:val="24"/>
        </w:rPr>
      </w:pPr>
      <w:r w:rsidRPr="009F3E79">
        <w:rPr>
          <w:rFonts w:asciiTheme="minorHAnsi" w:hAnsiTheme="minorHAnsi" w:cstheme="minorHAnsi"/>
          <w:b/>
          <w:sz w:val="22"/>
          <w:szCs w:val="24"/>
        </w:rPr>
        <w:br/>
      </w:r>
    </w:p>
    <w:p w14:paraId="29255EF5" w14:textId="77777777" w:rsidR="009F3E79" w:rsidRDefault="009F3E79" w:rsidP="009F3E79">
      <w:pPr>
        <w:pStyle w:val="divpara"/>
        <w:tabs>
          <w:tab w:val="left" w:pos="9072"/>
        </w:tabs>
        <w:ind w:right="0"/>
        <w:jc w:val="center"/>
        <w:rPr>
          <w:rFonts w:asciiTheme="minorHAnsi" w:hAnsiTheme="minorHAnsi" w:cstheme="minorHAnsi"/>
          <w:b/>
          <w:sz w:val="22"/>
          <w:szCs w:val="24"/>
        </w:rPr>
      </w:pPr>
    </w:p>
    <w:p w14:paraId="19B898CD" w14:textId="77777777" w:rsidR="009F3E79" w:rsidRDefault="009F3E79" w:rsidP="009F3E79">
      <w:pPr>
        <w:pStyle w:val="divpara"/>
        <w:tabs>
          <w:tab w:val="left" w:pos="9072"/>
        </w:tabs>
        <w:ind w:right="0"/>
        <w:jc w:val="center"/>
        <w:rPr>
          <w:rFonts w:asciiTheme="minorHAnsi" w:hAnsiTheme="minorHAnsi" w:cstheme="minorHAnsi"/>
          <w:b/>
          <w:sz w:val="22"/>
          <w:szCs w:val="24"/>
        </w:rPr>
      </w:pPr>
    </w:p>
    <w:p w14:paraId="59CAA200" w14:textId="77777777" w:rsidR="009F3E79" w:rsidRDefault="009F3E79" w:rsidP="009F3E79">
      <w:pPr>
        <w:pStyle w:val="divpara"/>
        <w:tabs>
          <w:tab w:val="left" w:pos="9072"/>
        </w:tabs>
        <w:ind w:right="0"/>
        <w:jc w:val="center"/>
        <w:rPr>
          <w:rFonts w:asciiTheme="minorHAnsi" w:hAnsiTheme="minorHAnsi" w:cstheme="minorHAnsi"/>
          <w:b/>
          <w:sz w:val="22"/>
          <w:szCs w:val="24"/>
        </w:rPr>
      </w:pPr>
    </w:p>
    <w:p w14:paraId="4DB5B650" w14:textId="77777777" w:rsidR="009F3E79" w:rsidRDefault="009F3E79" w:rsidP="009F3E79">
      <w:pPr>
        <w:pStyle w:val="divpara"/>
        <w:tabs>
          <w:tab w:val="left" w:pos="9072"/>
        </w:tabs>
        <w:ind w:right="0"/>
        <w:jc w:val="center"/>
        <w:rPr>
          <w:rFonts w:asciiTheme="minorHAnsi" w:hAnsiTheme="minorHAnsi" w:cstheme="minorHAnsi"/>
          <w:b/>
          <w:sz w:val="22"/>
          <w:szCs w:val="24"/>
        </w:rPr>
      </w:pPr>
    </w:p>
    <w:p w14:paraId="4F1FEC82" w14:textId="77777777" w:rsidR="009F3E79" w:rsidRDefault="009F3E79" w:rsidP="009F3E79">
      <w:pPr>
        <w:pStyle w:val="divpara"/>
        <w:tabs>
          <w:tab w:val="left" w:pos="9072"/>
        </w:tabs>
        <w:ind w:right="0"/>
        <w:jc w:val="center"/>
        <w:rPr>
          <w:rFonts w:asciiTheme="minorHAnsi" w:hAnsiTheme="minorHAnsi" w:cstheme="minorHAnsi"/>
          <w:b/>
          <w:sz w:val="22"/>
          <w:szCs w:val="24"/>
        </w:rPr>
      </w:pPr>
    </w:p>
    <w:p w14:paraId="16C12214" w14:textId="77777777" w:rsidR="009F3E79" w:rsidRDefault="009F3E79" w:rsidP="009F3E79">
      <w:pPr>
        <w:pStyle w:val="divpara"/>
        <w:tabs>
          <w:tab w:val="left" w:pos="9072"/>
        </w:tabs>
        <w:ind w:right="0"/>
        <w:jc w:val="center"/>
        <w:rPr>
          <w:rFonts w:asciiTheme="minorHAnsi" w:hAnsiTheme="minorHAnsi" w:cstheme="minorHAnsi"/>
          <w:b/>
          <w:sz w:val="22"/>
          <w:szCs w:val="24"/>
        </w:rPr>
      </w:pPr>
    </w:p>
    <w:p w14:paraId="0A450D7F" w14:textId="77777777" w:rsidR="009F3E79" w:rsidRDefault="009F3E79" w:rsidP="009F3E79">
      <w:pPr>
        <w:pStyle w:val="divpara"/>
        <w:tabs>
          <w:tab w:val="left" w:pos="9072"/>
        </w:tabs>
        <w:ind w:right="0"/>
        <w:jc w:val="center"/>
        <w:rPr>
          <w:rFonts w:asciiTheme="minorHAnsi" w:hAnsiTheme="minorHAnsi" w:cstheme="minorHAnsi"/>
          <w:b/>
          <w:sz w:val="22"/>
          <w:szCs w:val="24"/>
        </w:rPr>
      </w:pPr>
    </w:p>
    <w:p w14:paraId="16236568" w14:textId="77777777" w:rsidR="009F3E79" w:rsidRDefault="009F3E79" w:rsidP="009F3E79">
      <w:pPr>
        <w:pStyle w:val="divpara"/>
        <w:tabs>
          <w:tab w:val="left" w:pos="9072"/>
        </w:tabs>
        <w:ind w:right="0"/>
        <w:jc w:val="center"/>
        <w:rPr>
          <w:rFonts w:asciiTheme="minorHAnsi" w:hAnsiTheme="minorHAnsi" w:cstheme="minorHAnsi"/>
          <w:b/>
          <w:sz w:val="22"/>
          <w:szCs w:val="24"/>
        </w:rPr>
      </w:pPr>
    </w:p>
    <w:p w14:paraId="66F5F6F5" w14:textId="77777777" w:rsidR="009F3E79" w:rsidRDefault="009F3E79" w:rsidP="009F3E79">
      <w:pPr>
        <w:pStyle w:val="divpara"/>
        <w:tabs>
          <w:tab w:val="left" w:pos="9072"/>
        </w:tabs>
        <w:ind w:right="0"/>
        <w:jc w:val="center"/>
        <w:rPr>
          <w:rFonts w:asciiTheme="minorHAnsi" w:hAnsiTheme="minorHAnsi" w:cstheme="minorHAnsi"/>
          <w:b/>
          <w:sz w:val="22"/>
          <w:szCs w:val="24"/>
        </w:rPr>
      </w:pPr>
    </w:p>
    <w:p w14:paraId="05100D58" w14:textId="77777777" w:rsidR="009F3E79" w:rsidRDefault="009F3E79" w:rsidP="009F3E79">
      <w:pPr>
        <w:pStyle w:val="divpara"/>
        <w:tabs>
          <w:tab w:val="left" w:pos="9072"/>
        </w:tabs>
        <w:ind w:right="0"/>
        <w:jc w:val="center"/>
        <w:rPr>
          <w:rFonts w:asciiTheme="minorHAnsi" w:hAnsiTheme="minorHAnsi" w:cstheme="minorHAnsi"/>
          <w:b/>
          <w:sz w:val="22"/>
          <w:szCs w:val="24"/>
        </w:rPr>
      </w:pPr>
    </w:p>
    <w:p w14:paraId="53DC9181" w14:textId="77777777" w:rsidR="009F3E79" w:rsidRDefault="009F3E79" w:rsidP="009F3E79">
      <w:pPr>
        <w:pStyle w:val="divpara"/>
        <w:tabs>
          <w:tab w:val="left" w:pos="9072"/>
        </w:tabs>
        <w:ind w:right="0"/>
        <w:jc w:val="center"/>
        <w:rPr>
          <w:rFonts w:asciiTheme="minorHAnsi" w:hAnsiTheme="minorHAnsi" w:cstheme="minorHAnsi"/>
          <w:b/>
          <w:sz w:val="22"/>
          <w:szCs w:val="24"/>
        </w:rPr>
      </w:pPr>
    </w:p>
    <w:p w14:paraId="4FC6E5F8" w14:textId="77777777" w:rsidR="009F3E79" w:rsidRDefault="009F3E79" w:rsidP="009F3E79">
      <w:pPr>
        <w:pStyle w:val="divpara"/>
        <w:tabs>
          <w:tab w:val="left" w:pos="9072"/>
        </w:tabs>
        <w:ind w:right="0"/>
        <w:jc w:val="center"/>
        <w:rPr>
          <w:rFonts w:asciiTheme="minorHAnsi" w:hAnsiTheme="minorHAnsi" w:cstheme="minorHAnsi"/>
          <w:b/>
          <w:sz w:val="22"/>
          <w:szCs w:val="24"/>
        </w:rPr>
      </w:pPr>
    </w:p>
    <w:p w14:paraId="1C712859" w14:textId="77777777" w:rsidR="009F3E79" w:rsidRDefault="009F3E79" w:rsidP="009F3E79">
      <w:pPr>
        <w:pStyle w:val="divpara"/>
        <w:tabs>
          <w:tab w:val="left" w:pos="9072"/>
        </w:tabs>
        <w:ind w:right="0"/>
        <w:jc w:val="center"/>
        <w:rPr>
          <w:rFonts w:asciiTheme="minorHAnsi" w:hAnsiTheme="minorHAnsi" w:cstheme="minorHAnsi"/>
          <w:b/>
          <w:sz w:val="22"/>
          <w:szCs w:val="24"/>
        </w:rPr>
      </w:pPr>
    </w:p>
    <w:p w14:paraId="09E711E6" w14:textId="77777777" w:rsidR="009F3E79" w:rsidRDefault="009F3E79" w:rsidP="009F3E79">
      <w:pPr>
        <w:pStyle w:val="divpara"/>
        <w:tabs>
          <w:tab w:val="left" w:pos="9072"/>
        </w:tabs>
        <w:ind w:right="0"/>
        <w:jc w:val="center"/>
        <w:rPr>
          <w:rFonts w:asciiTheme="minorHAnsi" w:hAnsiTheme="minorHAnsi" w:cstheme="minorHAnsi"/>
          <w:b/>
          <w:sz w:val="22"/>
          <w:szCs w:val="24"/>
        </w:rPr>
      </w:pPr>
    </w:p>
    <w:p w14:paraId="00A65A35" w14:textId="77777777" w:rsidR="009F3E79" w:rsidRDefault="009F3E79" w:rsidP="00231C55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b/>
          <w:sz w:val="22"/>
          <w:szCs w:val="24"/>
        </w:rPr>
      </w:pPr>
    </w:p>
    <w:p w14:paraId="08DF58D5" w14:textId="77777777" w:rsidR="009F3E79" w:rsidRDefault="009F3E79" w:rsidP="009F3E79">
      <w:pPr>
        <w:pStyle w:val="divpara"/>
        <w:tabs>
          <w:tab w:val="left" w:pos="9072"/>
        </w:tabs>
        <w:ind w:right="0"/>
        <w:jc w:val="center"/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lastRenderedPageBreak/>
        <w:t>Klauzula informacyjna o przetwarzaniu danych</w:t>
      </w:r>
    </w:p>
    <w:p w14:paraId="7B5F91FB" w14:textId="77777777" w:rsidR="009F3E79" w:rsidRDefault="009F3E79" w:rsidP="009F3E79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podstawie art. 13 ust. 1 i ust. 2 rozporządzenia Parlamentu Europejskiego i Rady (UE) 2016/679 </w:t>
      </w:r>
      <w:r>
        <w:rPr>
          <w:rFonts w:asciiTheme="minorHAnsi" w:hAnsiTheme="minorHAnsi" w:cstheme="minorHAnsi"/>
          <w:sz w:val="22"/>
          <w:szCs w:val="22"/>
        </w:rPr>
        <w:br/>
        <w:t>z 27 kwietnia 2016 r. w sprawie ochrony osób fizycznych w związku z przetwarzaniem danych osobowych i w sprawie swobodnego przepływu takich danych oraz uchylenia dyrektywy 95/46/WE (dalej: RODO), informuję, że: </w:t>
      </w:r>
    </w:p>
    <w:p w14:paraId="1C705524" w14:textId="77777777" w:rsidR="009F3E79" w:rsidRDefault="009F3E79" w:rsidP="009F3E79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Administrator danych:</w:t>
      </w:r>
      <w:r>
        <w:rPr>
          <w:rFonts w:asciiTheme="minorHAnsi" w:hAnsiTheme="minorHAnsi" w:cstheme="minorHAnsi"/>
          <w:sz w:val="22"/>
          <w:szCs w:val="22"/>
        </w:rPr>
        <w:t> </w:t>
      </w:r>
    </w:p>
    <w:p w14:paraId="1C7F0731" w14:textId="77777777" w:rsidR="009F3E79" w:rsidRDefault="009F3E79" w:rsidP="009F3E79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Administratorem Pani/Pana danych osobowych jest Gmina Golub – Dobrzyń z siedzibą w Golubiu - Dobrzyniu, ul. Plac 1000 – lecia 25, kod pocztowy 87-400, e-mail: sekretariat@golub-dobrzyn.ug.gov.pl, tel. 566835400-03</w:t>
      </w:r>
    </w:p>
    <w:p w14:paraId="5043B6B8" w14:textId="77777777" w:rsidR="009F3E79" w:rsidRDefault="009F3E79" w:rsidP="009F3E79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Inspektor ochrony danych: </w:t>
      </w:r>
      <w:r>
        <w:rPr>
          <w:rFonts w:asciiTheme="minorHAnsi" w:hAnsiTheme="minorHAnsi" w:cstheme="minorHAnsi"/>
          <w:sz w:val="22"/>
          <w:szCs w:val="22"/>
        </w:rPr>
        <w:t> </w:t>
      </w:r>
    </w:p>
    <w:p w14:paraId="50C59B77" w14:textId="6169FBC7" w:rsidR="009F3E79" w:rsidRDefault="009F3E79" w:rsidP="009F3E79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2"/>
          <w:szCs w:val="22"/>
        </w:rPr>
      </w:pPr>
      <w:r w:rsidRPr="000A071F">
        <w:rPr>
          <w:rFonts w:asciiTheme="minorHAnsi" w:hAnsiTheme="minorHAnsi" w:cstheme="minorHAnsi"/>
          <w:sz w:val="22"/>
          <w:szCs w:val="22"/>
        </w:rPr>
        <w:t>Wójt wyznaczył inspektora ochrony danych, z którym można się kontaktować poprzez</w:t>
      </w:r>
      <w:r w:rsidR="00D15F2D">
        <w:rPr>
          <w:rFonts w:asciiTheme="minorHAnsi" w:hAnsiTheme="minorHAnsi" w:cstheme="minorHAnsi"/>
          <w:sz w:val="22"/>
          <w:szCs w:val="22"/>
        </w:rPr>
        <w:t xml:space="preserve"> </w:t>
      </w:r>
      <w:r w:rsidRPr="000A071F">
        <w:rPr>
          <w:rFonts w:asciiTheme="minorHAnsi" w:hAnsiTheme="minorHAnsi" w:cstheme="minorHAnsi"/>
          <w:sz w:val="22"/>
          <w:szCs w:val="22"/>
        </w:rPr>
        <w:t>maila iod@uggolub-dobrzyn.pl lub pismo na adres Urzędu z dopiskiem – Inspektor Ochrony Danych.</w:t>
      </w:r>
    </w:p>
    <w:p w14:paraId="47EA1047" w14:textId="77777777" w:rsidR="009F3E79" w:rsidRDefault="009F3E79" w:rsidP="009F3E79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Cele przetwarzania danych osobowych oraz podstawa prawna przetwarzania:  </w:t>
      </w:r>
    </w:p>
    <w:p w14:paraId="797F4AC8" w14:textId="77777777" w:rsidR="009F3E79" w:rsidRDefault="009F3E79" w:rsidP="009F3E79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Przetwarzanie Pani/Pana danych osobowych odbywać się będzie na podstawie art. 6 ust. 1 lit. b i lit. c RODO w celu związanym z uczestnictwem w postępowaniu przetargowym w sprawie zbycia lub oddania w użytkowanie wieczyste nieruchomości gminnej, jak i w celu późniejszego zawarcia umowy z podmiotem ustalonym jako nabywca nieruchomości.</w:t>
      </w:r>
    </w:p>
    <w:p w14:paraId="2364D671" w14:textId="77777777" w:rsidR="009F3E79" w:rsidRDefault="009F3E79" w:rsidP="009F3E79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Odbiorcy danych: </w:t>
      </w:r>
    </w:p>
    <w:p w14:paraId="6E836339" w14:textId="77777777" w:rsidR="009F3E79" w:rsidRDefault="009F3E79" w:rsidP="009F3E79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Odbiorcą Pani/Pana danych osobowych będą kancelarie notarialne, które będą sporządzały akt notarialny oraz w których zawierane będą umowy zbycia nieruchomości lub umowy oddania w użytkowanie wieczyste. </w:t>
      </w:r>
    </w:p>
    <w:p w14:paraId="4182680F" w14:textId="3497708C" w:rsidR="009F3E79" w:rsidRDefault="009F3E79" w:rsidP="009F3E79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Ponadto dane osobowe mogą być ujawniane w Biuletynie Informacji Publicznej, innym uczestnikom postępowania oraz osobom obecnym w toku przeprowadzania czynności przetargowych na podstawie i w zakresie wynikającym z rozporządzenia Rady Ministrów w sprawie sposobu i trybu przeprowadzania przetargów oraz rokowań na zbycie nieruchomości (Dz. U. z 20</w:t>
      </w:r>
      <w:r w:rsidR="00D15F2D">
        <w:rPr>
          <w:rFonts w:asciiTheme="minorHAnsi" w:hAnsiTheme="minorHAnsi" w:cstheme="minorHAnsi"/>
          <w:sz w:val="22"/>
          <w:szCs w:val="22"/>
        </w:rPr>
        <w:t>21</w:t>
      </w:r>
      <w:r>
        <w:rPr>
          <w:rFonts w:asciiTheme="minorHAnsi" w:hAnsiTheme="minorHAnsi" w:cstheme="minorHAnsi"/>
          <w:sz w:val="22"/>
          <w:szCs w:val="22"/>
        </w:rPr>
        <w:t xml:space="preserve"> r. poz. </w:t>
      </w:r>
      <w:r w:rsidR="00D15F2D">
        <w:rPr>
          <w:rFonts w:asciiTheme="minorHAnsi" w:hAnsiTheme="minorHAnsi" w:cstheme="minorHAnsi"/>
          <w:sz w:val="22"/>
          <w:szCs w:val="22"/>
        </w:rPr>
        <w:t>2213</w:t>
      </w:r>
      <w:r>
        <w:rPr>
          <w:rFonts w:asciiTheme="minorHAnsi" w:hAnsiTheme="minorHAnsi" w:cstheme="minorHAnsi"/>
          <w:sz w:val="22"/>
          <w:szCs w:val="22"/>
        </w:rPr>
        <w:t>).</w:t>
      </w:r>
    </w:p>
    <w:p w14:paraId="42DEE615" w14:textId="77777777" w:rsidR="009F3E79" w:rsidRDefault="009F3E79" w:rsidP="009F3E79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Okres przechowywania danych osobowych:</w:t>
      </w:r>
      <w:r>
        <w:rPr>
          <w:rFonts w:asciiTheme="minorHAnsi" w:hAnsiTheme="minorHAnsi" w:cstheme="minorHAnsi"/>
          <w:sz w:val="22"/>
          <w:szCs w:val="22"/>
        </w:rPr>
        <w:t> </w:t>
      </w:r>
    </w:p>
    <w:p w14:paraId="7C2D9D46" w14:textId="77777777" w:rsidR="009F3E79" w:rsidRDefault="009F3E79" w:rsidP="009F3E79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Pani/Pana dane osobowe będą przechowywane </w:t>
      </w:r>
      <w:r>
        <w:rPr>
          <w:rFonts w:asciiTheme="minorHAnsi" w:eastAsia="Times New Roman" w:hAnsiTheme="minorHAnsi" w:cstheme="minorHAnsi"/>
          <w:sz w:val="22"/>
        </w:rPr>
        <w:t xml:space="preserve">przez okres niezbędny do realizacji celów określonych powyżej, a po tym czasie przez okres oraz w zakresie wymaganym przez przepisy powszechnie obowiązującego prawa. </w:t>
      </w:r>
    </w:p>
    <w:p w14:paraId="7CF78AF9" w14:textId="77777777" w:rsidR="009F3E79" w:rsidRDefault="009F3E79" w:rsidP="009F3E79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Prawo dostępu do danych osobowych: </w:t>
      </w:r>
      <w:r>
        <w:rPr>
          <w:rFonts w:asciiTheme="minorHAnsi" w:hAnsiTheme="minorHAnsi" w:cstheme="minorHAnsi"/>
          <w:sz w:val="22"/>
          <w:szCs w:val="22"/>
        </w:rPr>
        <w:t> </w:t>
      </w:r>
    </w:p>
    <w:p w14:paraId="3F9B7F19" w14:textId="77777777" w:rsidR="009F3E79" w:rsidRDefault="009F3E79" w:rsidP="009F3E79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Posiada Pani/Pan prawo dostępu do treści swoich danych osobowych, prawo do ich sprostowania, usunięcia lub ograniczenia ich przetwarzania. </w:t>
      </w:r>
    </w:p>
    <w:p w14:paraId="4B67B9AC" w14:textId="77777777" w:rsidR="009F3E79" w:rsidRDefault="009F3E79" w:rsidP="009F3E79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Ponadto także prawo do cofnięcia zgody w dowolnym momencie bez wpływu na zgodność z prawem przetwarzania, prawo do przenoszenia danych oraz prawo do wniesienia sprzeciwu wobec przetwarzania Pani/Pana danych osobowych. </w:t>
      </w:r>
    </w:p>
    <w:p w14:paraId="654AE249" w14:textId="77777777" w:rsidR="009F3E79" w:rsidRDefault="009F3E79" w:rsidP="009F3E79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Prawo wniesienia skargi do organu nadzorczego:</w:t>
      </w:r>
      <w:r>
        <w:rPr>
          <w:rFonts w:asciiTheme="minorHAnsi" w:hAnsiTheme="minorHAnsi" w:cstheme="minorHAnsi"/>
          <w:sz w:val="22"/>
          <w:szCs w:val="22"/>
        </w:rPr>
        <w:t> </w:t>
      </w:r>
    </w:p>
    <w:p w14:paraId="04D7EC74" w14:textId="77777777" w:rsidR="009F3E79" w:rsidRDefault="009F3E79" w:rsidP="009F3E79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Przysługuje Pani/Panu prawo wniesienia skargi do Prezesa Urzędu Ochrony Danych Osobowych, gdy uzna Pani/Pan, iż przetwarzanie danych osobowych Pani/Pana dotyczących narusza przepisy RODO. </w:t>
      </w:r>
    </w:p>
    <w:p w14:paraId="6A96E120" w14:textId="77777777" w:rsidR="009F3E79" w:rsidRDefault="009F3E79" w:rsidP="009F3E79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Konsekwencje niepodania danych osobowych:  </w:t>
      </w:r>
    </w:p>
    <w:p w14:paraId="3947714D" w14:textId="77777777" w:rsidR="009F3E79" w:rsidRDefault="009F3E79" w:rsidP="009F3E79">
      <w:pPr>
        <w:pStyle w:val="divpara"/>
        <w:tabs>
          <w:tab w:val="left" w:pos="9072"/>
        </w:tabs>
        <w:ind w:righ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Podanie przez Panią/Pana danych osobowych jest dobrowolne, jednak stanowi warunek uczestnictwa w przetargu i zawarcia umowy, a ich niepodanie będzie skutkowało brakiem zakwalifikowania do uczestnictwa w przetargu. </w:t>
      </w:r>
    </w:p>
    <w:p w14:paraId="04D2674D" w14:textId="77777777" w:rsidR="009F3E79" w:rsidRDefault="009F3E79" w:rsidP="009F3E79">
      <w:pPr>
        <w:pStyle w:val="kompunkt"/>
        <w:tabs>
          <w:tab w:val="left" w:pos="9072"/>
        </w:tabs>
        <w:ind w:left="0" w:right="0" w:firstLine="0"/>
        <w:rPr>
          <w:rFonts w:asciiTheme="minorHAnsi" w:hAnsiTheme="minorHAnsi" w:cstheme="minorHAnsi"/>
          <w:sz w:val="22"/>
          <w:szCs w:val="22"/>
        </w:rPr>
      </w:pPr>
    </w:p>
    <w:p w14:paraId="16D19DA9" w14:textId="77777777" w:rsidR="009F3E79" w:rsidRDefault="009F3E79" w:rsidP="009F3E79">
      <w:pPr>
        <w:pStyle w:val="kompunkt"/>
        <w:tabs>
          <w:tab w:val="left" w:pos="9072"/>
        </w:tabs>
        <w:ind w:left="0" w:right="0" w:firstLine="0"/>
        <w:rPr>
          <w:rFonts w:asciiTheme="minorHAnsi" w:hAnsiTheme="minorHAnsi" w:cstheme="minorHAnsi"/>
          <w:sz w:val="22"/>
          <w:szCs w:val="22"/>
        </w:rPr>
      </w:pPr>
    </w:p>
    <w:p w14:paraId="029A2814" w14:textId="77777777" w:rsidR="009F3E79" w:rsidRPr="00FB0AB1" w:rsidRDefault="009F3E79" w:rsidP="009F3E79">
      <w:pPr>
        <w:pStyle w:val="Akapitzlist"/>
        <w:jc w:val="right"/>
        <w:rPr>
          <w:rFonts w:asciiTheme="minorHAnsi" w:hAnsiTheme="minorHAnsi"/>
        </w:rPr>
      </w:pPr>
      <w:r w:rsidRPr="00FB0AB1">
        <w:rPr>
          <w:rFonts w:asciiTheme="minorHAnsi" w:hAnsiTheme="minorHAnsi"/>
        </w:rPr>
        <w:t>............................................................</w:t>
      </w:r>
    </w:p>
    <w:p w14:paraId="6F0025E9" w14:textId="77777777" w:rsidR="009F3E79" w:rsidRPr="009F3E79" w:rsidRDefault="009F3E79" w:rsidP="009F3E79">
      <w:pPr>
        <w:pStyle w:val="Akapitzlist"/>
        <w:ind w:left="5676" w:firstLine="696"/>
        <w:jc w:val="center"/>
        <w:rPr>
          <w:rFonts w:asciiTheme="minorHAnsi" w:hAnsiTheme="minorHAnsi"/>
          <w:i/>
          <w:sz w:val="16"/>
          <w:szCs w:val="16"/>
        </w:rPr>
      </w:pPr>
      <w:r w:rsidRPr="00FB0AB1">
        <w:rPr>
          <w:rFonts w:asciiTheme="minorHAnsi" w:hAnsiTheme="minorHAnsi"/>
          <w:i/>
          <w:sz w:val="16"/>
          <w:szCs w:val="16"/>
        </w:rPr>
        <w:t>(</w:t>
      </w:r>
      <w:r>
        <w:rPr>
          <w:rFonts w:asciiTheme="minorHAnsi" w:hAnsiTheme="minorHAnsi"/>
          <w:i/>
          <w:sz w:val="16"/>
          <w:szCs w:val="16"/>
        </w:rPr>
        <w:t>data, czytelny podpis)</w:t>
      </w:r>
    </w:p>
    <w:sectPr w:rsidR="009F3E79" w:rsidRPr="009F3E79" w:rsidSect="00FC2B1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62571" w14:textId="77777777" w:rsidR="003379AE" w:rsidRDefault="003379AE" w:rsidP="009F3E79">
      <w:pPr>
        <w:spacing w:after="0" w:line="240" w:lineRule="auto"/>
      </w:pPr>
      <w:r>
        <w:separator/>
      </w:r>
    </w:p>
  </w:endnote>
  <w:endnote w:type="continuationSeparator" w:id="0">
    <w:p w14:paraId="1B79F4DD" w14:textId="77777777" w:rsidR="003379AE" w:rsidRDefault="003379AE" w:rsidP="009F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70BA2" w14:textId="77777777" w:rsidR="009F3E79" w:rsidRDefault="009F3E79">
    <w:pPr>
      <w:pStyle w:val="Stopka"/>
    </w:pPr>
  </w:p>
  <w:p w14:paraId="29362696" w14:textId="77777777" w:rsidR="009F3E79" w:rsidRDefault="009F3E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6C014" w14:textId="77777777" w:rsidR="003379AE" w:rsidRDefault="003379AE" w:rsidP="009F3E79">
      <w:pPr>
        <w:spacing w:after="0" w:line="240" w:lineRule="auto"/>
      </w:pPr>
      <w:r>
        <w:separator/>
      </w:r>
    </w:p>
  </w:footnote>
  <w:footnote w:type="continuationSeparator" w:id="0">
    <w:p w14:paraId="08EB111E" w14:textId="77777777" w:rsidR="003379AE" w:rsidRDefault="003379AE" w:rsidP="009F3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A1120"/>
    <w:multiLevelType w:val="hybridMultilevel"/>
    <w:tmpl w:val="7B9EFB04"/>
    <w:lvl w:ilvl="0" w:tplc="1B9EE4FE">
      <w:start w:val="1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8545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BC8"/>
    <w:rsid w:val="001439A7"/>
    <w:rsid w:val="002101BE"/>
    <w:rsid w:val="00231C55"/>
    <w:rsid w:val="003379AE"/>
    <w:rsid w:val="00573C49"/>
    <w:rsid w:val="005A5987"/>
    <w:rsid w:val="008036E7"/>
    <w:rsid w:val="00981BC8"/>
    <w:rsid w:val="009D4CC0"/>
    <w:rsid w:val="009F3E79"/>
    <w:rsid w:val="00B832E0"/>
    <w:rsid w:val="00BC4EA9"/>
    <w:rsid w:val="00C24279"/>
    <w:rsid w:val="00CC47DD"/>
    <w:rsid w:val="00D15F2D"/>
    <w:rsid w:val="00D221B5"/>
    <w:rsid w:val="00D27769"/>
    <w:rsid w:val="00D31390"/>
    <w:rsid w:val="00DE0C98"/>
    <w:rsid w:val="00E65FF2"/>
    <w:rsid w:val="00EF2D46"/>
    <w:rsid w:val="00FC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4B1CB26"/>
  <w15:docId w15:val="{8FC4C27C-F0B1-4382-BAAB-1823B15E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B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1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1BC8"/>
    <w:rPr>
      <w:b/>
      <w:bCs/>
    </w:rPr>
  </w:style>
  <w:style w:type="paragraph" w:styleId="Akapitzlist">
    <w:name w:val="List Paragraph"/>
    <w:basedOn w:val="Normalny"/>
    <w:uiPriority w:val="34"/>
    <w:qFormat/>
    <w:rsid w:val="005A5987"/>
    <w:pPr>
      <w:spacing w:before="120" w:after="120" w:line="100" w:lineRule="atLeast"/>
      <w:ind w:left="720"/>
      <w:contextualSpacing/>
    </w:pPr>
    <w:rPr>
      <w:rFonts w:ascii="Arial" w:eastAsia="Calibri" w:hAnsi="Arial" w:cs="Arial"/>
      <w:sz w:val="24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D31390"/>
    <w:rPr>
      <w:color w:val="0000FF"/>
      <w:u w:val="single"/>
    </w:rPr>
  </w:style>
  <w:style w:type="paragraph" w:customStyle="1" w:styleId="divpara">
    <w:name w:val="div.para"/>
    <w:uiPriority w:val="99"/>
    <w:rsid w:val="009F3E79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kompunkt">
    <w:name w:val=".kompunkt"/>
    <w:uiPriority w:val="99"/>
    <w:rsid w:val="009F3E79"/>
    <w:pPr>
      <w:widowControl w:val="0"/>
      <w:autoSpaceDE w:val="0"/>
      <w:autoSpaceDN w:val="0"/>
      <w:adjustRightInd w:val="0"/>
      <w:spacing w:after="0" w:line="40" w:lineRule="atLeast"/>
      <w:ind w:left="460" w:right="540" w:hanging="2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F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3E79"/>
  </w:style>
  <w:style w:type="paragraph" w:styleId="Stopka">
    <w:name w:val="footer"/>
    <w:basedOn w:val="Normalny"/>
    <w:link w:val="StopkaZnak"/>
    <w:uiPriority w:val="99"/>
    <w:unhideWhenUsed/>
    <w:rsid w:val="009F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E79"/>
  </w:style>
  <w:style w:type="paragraph" w:styleId="Tekstdymka">
    <w:name w:val="Balloon Text"/>
    <w:basedOn w:val="Normalny"/>
    <w:link w:val="TekstdymkaZnak"/>
    <w:uiPriority w:val="99"/>
    <w:semiHidden/>
    <w:unhideWhenUsed/>
    <w:rsid w:val="009F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ur-lex.europa.eu/legal-content/PL/TXT/HTML/?uri=CELEX:02014R0651-20170710&amp;from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Mariusz Zieliński</cp:lastModifiedBy>
  <cp:revision>6</cp:revision>
  <cp:lastPrinted>2020-07-14T08:15:00Z</cp:lastPrinted>
  <dcterms:created xsi:type="dcterms:W3CDTF">2020-04-28T09:50:00Z</dcterms:created>
  <dcterms:modified xsi:type="dcterms:W3CDTF">2023-03-14T13:54:00Z</dcterms:modified>
</cp:coreProperties>
</file>