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5388" w14:textId="437D7E4F" w:rsidR="00FD3FC6" w:rsidRPr="00735924" w:rsidRDefault="00FD3FC6" w:rsidP="00604EA2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Zarządzenie nr</w:t>
      </w:r>
      <w:r w:rsidR="001B0B77">
        <w:rPr>
          <w:rFonts w:asciiTheme="minorHAnsi" w:eastAsia="Times New Roman" w:hAnsiTheme="minorHAnsi" w:cstheme="minorHAnsi"/>
        </w:rPr>
        <w:t xml:space="preserve"> 11</w:t>
      </w:r>
      <w:r w:rsidRPr="00735924">
        <w:rPr>
          <w:rFonts w:asciiTheme="minorHAnsi" w:eastAsia="Times New Roman" w:hAnsiTheme="minorHAnsi" w:cstheme="minorHAnsi"/>
        </w:rPr>
        <w:t>/2023</w:t>
      </w:r>
    </w:p>
    <w:p w14:paraId="064C85DC" w14:textId="582A2BF8" w:rsidR="00FD3FC6" w:rsidRPr="00735924" w:rsidRDefault="00FD3FC6" w:rsidP="00604EA2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Wójta Gminy Golub – Dobrzyń</w:t>
      </w:r>
    </w:p>
    <w:p w14:paraId="3F243E9B" w14:textId="5534149D" w:rsidR="00FD3FC6" w:rsidRPr="00735924" w:rsidRDefault="00FD3FC6" w:rsidP="00604EA2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z dnia</w:t>
      </w:r>
      <w:r w:rsidR="001B0B77">
        <w:rPr>
          <w:rFonts w:asciiTheme="minorHAnsi" w:eastAsia="Times New Roman" w:hAnsiTheme="minorHAnsi" w:cstheme="minorHAnsi"/>
        </w:rPr>
        <w:t xml:space="preserve"> </w:t>
      </w:r>
      <w:r w:rsidR="00BE531D">
        <w:rPr>
          <w:rFonts w:asciiTheme="minorHAnsi" w:eastAsia="Times New Roman" w:hAnsiTheme="minorHAnsi" w:cstheme="minorHAnsi"/>
        </w:rPr>
        <w:t>14.</w:t>
      </w:r>
      <w:r w:rsidRPr="00735924">
        <w:rPr>
          <w:rFonts w:asciiTheme="minorHAnsi" w:eastAsia="Times New Roman" w:hAnsiTheme="minorHAnsi" w:cstheme="minorHAnsi"/>
        </w:rPr>
        <w:t>03.2023 roku</w:t>
      </w:r>
    </w:p>
    <w:p w14:paraId="6242F73E" w14:textId="77777777" w:rsidR="00FD3FC6" w:rsidRPr="00735924" w:rsidRDefault="00FD3FC6" w:rsidP="00604EA2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</w:rPr>
      </w:pPr>
    </w:p>
    <w:p w14:paraId="6987E5B0" w14:textId="50DD6738" w:rsidR="00FD3FC6" w:rsidRPr="00735924" w:rsidRDefault="00FD3FC6" w:rsidP="00604EA2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w sprawie ustalenia i ogłoszenia regulaminu na sprzedaż nieruchomości mienia komunalnego </w:t>
      </w:r>
      <w:r w:rsidRPr="00735924">
        <w:rPr>
          <w:rFonts w:asciiTheme="minorHAnsi" w:eastAsia="Times New Roman" w:hAnsiTheme="minorHAnsi" w:cstheme="minorHAnsi"/>
          <w:color w:val="000000"/>
          <w:u w:color="000000"/>
        </w:rPr>
        <w:t>położonych na terenie Golubsko – Dobrzyńskiego Parku Przemysłowo – Technologicznego w miejscowości Wrocki</w:t>
      </w:r>
      <w:r w:rsidRPr="00735924">
        <w:rPr>
          <w:rFonts w:asciiTheme="minorHAnsi" w:eastAsia="Times New Roman" w:hAnsiTheme="minorHAnsi" w:cstheme="minorHAnsi"/>
        </w:rPr>
        <w:t xml:space="preserve"> w drodze przetargu pisemnego ograniczonego </w:t>
      </w:r>
      <w:r w:rsidRPr="00735924">
        <w:rPr>
          <w:rFonts w:asciiTheme="minorHAnsi" w:eastAsia="Times New Roman" w:hAnsiTheme="minorHAnsi" w:cstheme="minorHAnsi"/>
        </w:rPr>
        <w:br/>
      </w:r>
    </w:p>
    <w:p w14:paraId="17028EBA" w14:textId="64E59DFC" w:rsidR="00FD3FC6" w:rsidRPr="00735924" w:rsidRDefault="00FD3FC6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</w:p>
    <w:p w14:paraId="09D4070B" w14:textId="0C91704B" w:rsidR="00FD3FC6" w:rsidRPr="00735924" w:rsidRDefault="00FD3FC6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Na podstawie art. 30 ust.</w:t>
      </w:r>
      <w:r w:rsidR="00050ABD" w:rsidRPr="00735924">
        <w:rPr>
          <w:rFonts w:asciiTheme="minorHAnsi" w:eastAsia="Times New Roman" w:hAnsiTheme="minorHAnsi" w:cstheme="minorHAnsi"/>
        </w:rPr>
        <w:t xml:space="preserve"> 2</w:t>
      </w:r>
      <w:r w:rsidRPr="00735924">
        <w:rPr>
          <w:rFonts w:asciiTheme="minorHAnsi" w:eastAsia="Times New Roman" w:hAnsiTheme="minorHAnsi" w:cstheme="minorHAnsi"/>
        </w:rPr>
        <w:t xml:space="preserve"> pkt. 3 ustawy z dnia 08 marca 1990 r. o samorządzie</w:t>
      </w:r>
      <w:r w:rsidRPr="00735924">
        <w:rPr>
          <w:rFonts w:asciiTheme="minorHAnsi" w:eastAsia="Times New Roman" w:hAnsiTheme="minorHAnsi" w:cstheme="minorHAnsi"/>
        </w:rPr>
        <w:br/>
        <w:t>gminnym (Dz. U. z 202</w:t>
      </w:r>
      <w:r w:rsidR="00050ABD" w:rsidRPr="00735924">
        <w:rPr>
          <w:rFonts w:asciiTheme="minorHAnsi" w:eastAsia="Times New Roman" w:hAnsiTheme="minorHAnsi" w:cstheme="minorHAnsi"/>
        </w:rPr>
        <w:t>3</w:t>
      </w:r>
      <w:r w:rsidRPr="00735924">
        <w:rPr>
          <w:rFonts w:asciiTheme="minorHAnsi" w:eastAsia="Times New Roman" w:hAnsiTheme="minorHAnsi" w:cstheme="minorHAnsi"/>
        </w:rPr>
        <w:t xml:space="preserve"> r. poz. </w:t>
      </w:r>
      <w:r w:rsidR="00050ABD" w:rsidRPr="00735924">
        <w:rPr>
          <w:rFonts w:asciiTheme="minorHAnsi" w:eastAsia="Times New Roman" w:hAnsiTheme="minorHAnsi" w:cstheme="minorHAnsi"/>
        </w:rPr>
        <w:t>40</w:t>
      </w:r>
      <w:r w:rsidRPr="00735924">
        <w:rPr>
          <w:rFonts w:asciiTheme="minorHAnsi" w:eastAsia="Times New Roman" w:hAnsiTheme="minorHAnsi" w:cstheme="minorHAnsi"/>
        </w:rPr>
        <w:t xml:space="preserve"> z późn. zm.) oraz art. </w:t>
      </w:r>
      <w:r w:rsidR="00050ABD" w:rsidRPr="00735924">
        <w:rPr>
          <w:rFonts w:asciiTheme="minorHAnsi" w:eastAsia="Times New Roman" w:hAnsiTheme="minorHAnsi" w:cstheme="minorHAnsi"/>
        </w:rPr>
        <w:t>40</w:t>
      </w:r>
      <w:r w:rsidRPr="00735924">
        <w:rPr>
          <w:rFonts w:asciiTheme="minorHAnsi" w:eastAsia="Times New Roman" w:hAnsiTheme="minorHAnsi" w:cstheme="minorHAnsi"/>
        </w:rPr>
        <w:t xml:space="preserve"> ust. </w:t>
      </w:r>
      <w:r w:rsidR="00050ABD" w:rsidRPr="00735924">
        <w:rPr>
          <w:rFonts w:asciiTheme="minorHAnsi" w:eastAsia="Times New Roman" w:hAnsiTheme="minorHAnsi" w:cstheme="minorHAnsi"/>
        </w:rPr>
        <w:t>1, pkt 4 ust. 2a i ust. 3</w:t>
      </w:r>
      <w:r w:rsidRPr="00735924">
        <w:rPr>
          <w:rFonts w:asciiTheme="minorHAnsi" w:eastAsia="Times New Roman" w:hAnsiTheme="minorHAnsi" w:cstheme="minorHAnsi"/>
        </w:rPr>
        <w:t xml:space="preserve"> ustawy z dnia 21 sierpnia 1997 r. o gospodarce nieruchomościami (Dz. U. z 2023 r. poz.</w:t>
      </w:r>
      <w:r w:rsidR="00050ABD" w:rsidRPr="00735924">
        <w:rPr>
          <w:rFonts w:asciiTheme="minorHAnsi" w:eastAsia="Times New Roman" w:hAnsiTheme="minorHAnsi" w:cstheme="minorHAnsi"/>
        </w:rPr>
        <w:t xml:space="preserve"> 344</w:t>
      </w:r>
      <w:r w:rsidRPr="00735924">
        <w:rPr>
          <w:rFonts w:asciiTheme="minorHAnsi" w:eastAsia="Times New Roman" w:hAnsiTheme="minorHAnsi" w:cstheme="minorHAnsi"/>
        </w:rPr>
        <w:t xml:space="preserve"> z późn. zm.) zarządzam co następuje:</w:t>
      </w:r>
    </w:p>
    <w:p w14:paraId="0F692F34" w14:textId="51448DEB" w:rsidR="00FD3FC6" w:rsidRPr="00735924" w:rsidRDefault="00FD3FC6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6CEE2CB" w14:textId="46CAF34A" w:rsidR="00FD3FC6" w:rsidRPr="00735924" w:rsidRDefault="00FD3FC6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§ 1. Ustalam i podaję do publicznej wiadomości regulamin </w:t>
      </w:r>
      <w:r w:rsidR="002F25C0">
        <w:rPr>
          <w:rFonts w:asciiTheme="minorHAnsi" w:eastAsia="Times New Roman" w:hAnsiTheme="minorHAnsi" w:cstheme="minorHAnsi"/>
        </w:rPr>
        <w:t>określający</w:t>
      </w:r>
      <w:r w:rsidRPr="00735924">
        <w:rPr>
          <w:rFonts w:asciiTheme="minorHAnsi" w:eastAsia="Times New Roman" w:hAnsiTheme="minorHAnsi" w:cstheme="minorHAnsi"/>
        </w:rPr>
        <w:t xml:space="preserve"> warunki sprzedaży w drodze przetargu pisemnego ograniczonego nieruchomości mienia komunalnego, </w:t>
      </w:r>
      <w:r w:rsidRPr="00735924">
        <w:rPr>
          <w:rFonts w:asciiTheme="minorHAnsi" w:eastAsia="Times New Roman" w:hAnsiTheme="minorHAnsi" w:cstheme="minorHAnsi"/>
          <w:color w:val="000000"/>
          <w:u w:color="000000"/>
        </w:rPr>
        <w:t>położonych na terenie Golubsko – Dobrzyńskiego Parku Przemysłowo – Technologicznego w miejscowości Wrocki</w:t>
      </w:r>
      <w:r w:rsidRPr="00735924">
        <w:rPr>
          <w:rFonts w:asciiTheme="minorHAnsi" w:eastAsia="Times New Roman" w:hAnsiTheme="minorHAnsi" w:cstheme="minorHAnsi"/>
        </w:rPr>
        <w:t xml:space="preserve"> </w:t>
      </w:r>
      <w:r w:rsidR="005F4457" w:rsidRPr="00735924">
        <w:rPr>
          <w:rFonts w:asciiTheme="minorHAnsi" w:eastAsia="Times New Roman" w:hAnsiTheme="minorHAnsi" w:cstheme="minorHAnsi"/>
        </w:rPr>
        <w:t>w brzmieniu stanowiącym Załącznik nr 1 do niniejszego Zarządzenia.</w:t>
      </w:r>
    </w:p>
    <w:p w14:paraId="2243BA50" w14:textId="77777777" w:rsidR="00604EA2" w:rsidRDefault="00604EA2" w:rsidP="00604EA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4AEF1759" w14:textId="77777777" w:rsidR="00604EA2" w:rsidRDefault="00FD3FC6" w:rsidP="00604EA2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§ 2. Zarządzenie wraz z regulaminem podane będzie do publicznej wiadomości przez wywieszenie na tablic</w:t>
      </w:r>
      <w:r w:rsidR="00F7760C" w:rsidRPr="00735924">
        <w:rPr>
          <w:rFonts w:asciiTheme="minorHAnsi" w:eastAsia="Times New Roman" w:hAnsiTheme="minorHAnsi" w:cstheme="minorHAnsi"/>
        </w:rPr>
        <w:t>y</w:t>
      </w:r>
      <w:r w:rsidRPr="00735924">
        <w:rPr>
          <w:rFonts w:asciiTheme="minorHAnsi" w:eastAsia="Times New Roman" w:hAnsiTheme="minorHAnsi" w:cstheme="minorHAnsi"/>
        </w:rPr>
        <w:t xml:space="preserve"> ogłoszeń Urzędu Gminy oraz w Biuletynie Informacji Publicznej. </w:t>
      </w:r>
      <w:r w:rsidRPr="00735924">
        <w:rPr>
          <w:rFonts w:asciiTheme="minorHAnsi" w:eastAsia="Times New Roman" w:hAnsiTheme="minorHAnsi" w:cstheme="minorHAnsi"/>
        </w:rPr>
        <w:br/>
      </w:r>
    </w:p>
    <w:p w14:paraId="757C5852" w14:textId="1B4F43F7" w:rsidR="00FD3FC6" w:rsidRPr="00735924" w:rsidRDefault="00FD3FC6" w:rsidP="00604EA2">
      <w:pPr>
        <w:spacing w:line="276" w:lineRule="auto"/>
        <w:jc w:val="both"/>
        <w:rPr>
          <w:rFonts w:asciiTheme="minorHAnsi" w:eastAsia="Tahoma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§ 3. Wykonanie zarządzenia powierzam </w:t>
      </w:r>
      <w:r w:rsidRPr="00735924">
        <w:rPr>
          <w:rFonts w:asciiTheme="minorHAnsi" w:eastAsia="Tahoma" w:hAnsiTheme="minorHAnsi" w:cstheme="minorHAnsi"/>
        </w:rPr>
        <w:t>Kierownikowi Referatu Gospodarki Gruntami, Rolnictwa i Ochrony Środowiska.</w:t>
      </w:r>
    </w:p>
    <w:p w14:paraId="591D4C26" w14:textId="77777777" w:rsidR="00604EA2" w:rsidRDefault="00604EA2" w:rsidP="00604EA2">
      <w:pPr>
        <w:spacing w:line="276" w:lineRule="auto"/>
        <w:jc w:val="both"/>
        <w:rPr>
          <w:rFonts w:asciiTheme="minorHAnsi" w:eastAsia="Tahoma" w:hAnsiTheme="minorHAnsi" w:cstheme="minorHAnsi"/>
        </w:rPr>
      </w:pPr>
    </w:p>
    <w:p w14:paraId="3E5525BE" w14:textId="515F8926" w:rsidR="00FD3FC6" w:rsidRPr="00735924" w:rsidRDefault="00FD3FC6" w:rsidP="00604EA2">
      <w:pPr>
        <w:spacing w:line="276" w:lineRule="auto"/>
        <w:jc w:val="both"/>
        <w:rPr>
          <w:rFonts w:asciiTheme="minorHAnsi" w:eastAsia="Tahoma" w:hAnsiTheme="minorHAnsi" w:cstheme="minorHAnsi"/>
        </w:rPr>
      </w:pPr>
      <w:r w:rsidRPr="00735924">
        <w:rPr>
          <w:rFonts w:asciiTheme="minorHAnsi" w:eastAsia="Tahoma" w:hAnsiTheme="minorHAnsi" w:cstheme="minorHAnsi"/>
        </w:rPr>
        <w:t xml:space="preserve">§ </w:t>
      </w:r>
      <w:r w:rsidR="00F7760C" w:rsidRPr="00735924">
        <w:rPr>
          <w:rFonts w:asciiTheme="minorHAnsi" w:eastAsia="Tahoma" w:hAnsiTheme="minorHAnsi" w:cstheme="minorHAnsi"/>
        </w:rPr>
        <w:t>4</w:t>
      </w:r>
      <w:r w:rsidRPr="00735924">
        <w:rPr>
          <w:rFonts w:asciiTheme="minorHAnsi" w:eastAsia="Tahoma" w:hAnsiTheme="minorHAnsi" w:cstheme="minorHAnsi"/>
        </w:rPr>
        <w:t>. Zarządzenie wchodzi w życie z dniem podjęcia.</w:t>
      </w:r>
    </w:p>
    <w:p w14:paraId="4E055AC5" w14:textId="6395CFD9" w:rsidR="00FD3FC6" w:rsidRPr="00735924" w:rsidRDefault="00FD3FC6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647DED0E" w14:textId="42EDF64C" w:rsidR="00FD3FC6" w:rsidRDefault="00FD3FC6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3E0E947B" w14:textId="5063087A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02490957" w14:textId="46F7F9FD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323E3F45" w14:textId="190E1B2D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4D355068" w14:textId="115A956D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5B2342CC" w14:textId="72C681E5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0869BE91" w14:textId="5BC07CFE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0287FE95" w14:textId="363E5998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10FFF04B" w14:textId="45B23015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5FEB705E" w14:textId="66429EB6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24CFA0C8" w14:textId="4C57EB60" w:rsidR="00735924" w:rsidRDefault="00735924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</w:p>
    <w:p w14:paraId="5AF1E2CB" w14:textId="76FA239C" w:rsidR="00FD3FC6" w:rsidRDefault="00FD3FC6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</w:p>
    <w:p w14:paraId="00312B6B" w14:textId="53FF235F" w:rsidR="00FD3FC6" w:rsidRDefault="00FD3FC6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</w:p>
    <w:p w14:paraId="7DFCDDFB" w14:textId="77777777" w:rsidR="00604EA2" w:rsidRPr="00735924" w:rsidRDefault="00604EA2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</w:p>
    <w:p w14:paraId="4931F2B0" w14:textId="0C9661C3" w:rsidR="00784C41" w:rsidRPr="00735924" w:rsidRDefault="00784C41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lastRenderedPageBreak/>
        <w:t xml:space="preserve">Załącznik Nr 1 do Zarządzenia </w:t>
      </w:r>
    </w:p>
    <w:p w14:paraId="1C38346A" w14:textId="77777777" w:rsidR="00784C41" w:rsidRPr="00735924" w:rsidRDefault="00784C41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Wójta Gminy Golub – Dobrzyń </w:t>
      </w:r>
    </w:p>
    <w:p w14:paraId="333F7E41" w14:textId="4F650B59" w:rsidR="00784C41" w:rsidRPr="00735924" w:rsidRDefault="00784C41" w:rsidP="00604EA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Nr </w:t>
      </w:r>
      <w:r w:rsidR="00BE531D">
        <w:rPr>
          <w:rFonts w:asciiTheme="minorHAnsi" w:eastAsia="Times New Roman" w:hAnsiTheme="minorHAnsi" w:cstheme="minorHAnsi"/>
        </w:rPr>
        <w:t>11</w:t>
      </w:r>
      <w:r w:rsidR="004B7ECE" w:rsidRPr="00735924">
        <w:rPr>
          <w:rFonts w:asciiTheme="minorHAnsi" w:eastAsia="Times New Roman" w:hAnsiTheme="minorHAnsi" w:cstheme="minorHAnsi"/>
        </w:rPr>
        <w:t>/2023</w:t>
      </w:r>
      <w:r w:rsidRPr="00735924">
        <w:rPr>
          <w:rFonts w:asciiTheme="minorHAnsi" w:eastAsia="Times New Roman" w:hAnsiTheme="minorHAnsi" w:cstheme="minorHAnsi"/>
        </w:rPr>
        <w:t xml:space="preserve"> z dnia </w:t>
      </w:r>
      <w:r w:rsidR="00BE531D">
        <w:rPr>
          <w:rFonts w:asciiTheme="minorHAnsi" w:eastAsia="Times New Roman" w:hAnsiTheme="minorHAnsi" w:cstheme="minorHAnsi"/>
        </w:rPr>
        <w:t>14.03.</w:t>
      </w:r>
      <w:r w:rsidR="004B7ECE" w:rsidRPr="00735924">
        <w:rPr>
          <w:rFonts w:asciiTheme="minorHAnsi" w:eastAsia="Times New Roman" w:hAnsiTheme="minorHAnsi" w:cstheme="minorHAnsi"/>
        </w:rPr>
        <w:t>2023</w:t>
      </w:r>
      <w:r w:rsidRPr="00735924">
        <w:rPr>
          <w:rFonts w:asciiTheme="minorHAnsi" w:eastAsia="Times New Roman" w:hAnsiTheme="minorHAnsi" w:cstheme="minorHAnsi"/>
        </w:rPr>
        <w:t xml:space="preserve"> r.</w:t>
      </w:r>
    </w:p>
    <w:p w14:paraId="25DB62D9" w14:textId="77777777" w:rsidR="00784C41" w:rsidRPr="00735924" w:rsidRDefault="00784C41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</w:rPr>
      </w:pPr>
    </w:p>
    <w:p w14:paraId="6C6BF380" w14:textId="77777777" w:rsidR="00784C41" w:rsidRPr="00735924" w:rsidRDefault="00784C41" w:rsidP="00604EA2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735924">
        <w:rPr>
          <w:rFonts w:asciiTheme="minorHAnsi" w:eastAsia="Times New Roman" w:hAnsiTheme="minorHAnsi" w:cstheme="minorHAnsi"/>
          <w:b/>
          <w:bCs/>
        </w:rPr>
        <w:t>Regulamin przetargu pisemnego ograniczonego na sprzedaż</w:t>
      </w:r>
    </w:p>
    <w:p w14:paraId="602FFF63" w14:textId="428DA9DD" w:rsidR="00F7760C" w:rsidRPr="00735924" w:rsidRDefault="00F7760C" w:rsidP="00604EA2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  <w:b/>
          <w:bCs/>
        </w:rPr>
        <w:t xml:space="preserve">nieruchomości mienia komunalnego, </w:t>
      </w:r>
      <w:r w:rsidRPr="00735924">
        <w:rPr>
          <w:rFonts w:asciiTheme="minorHAnsi" w:eastAsia="Times New Roman" w:hAnsiTheme="minorHAnsi" w:cstheme="minorHAnsi"/>
          <w:b/>
          <w:bCs/>
          <w:color w:val="000000"/>
          <w:u w:color="000000"/>
        </w:rPr>
        <w:t>położonych na terenie Golubsko – Dobrzyńskiego Parku Przemysłowo – Technologicznego w miejscowości Wrocki</w:t>
      </w:r>
    </w:p>
    <w:p w14:paraId="48C15C81" w14:textId="77777777" w:rsidR="00F7760C" w:rsidRPr="00735924" w:rsidRDefault="00F7760C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0C4B8D6" w14:textId="2C656430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I. Postanowienia ogólne.</w:t>
      </w:r>
    </w:p>
    <w:p w14:paraId="45F3E48D" w14:textId="41CB78AA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1.Regulamin określa zasady przeprowadzenia przetargu pisemnego ograniczonego na sprzedaż </w:t>
      </w:r>
      <w:r w:rsidR="00F7760C" w:rsidRPr="00735924">
        <w:rPr>
          <w:rFonts w:asciiTheme="minorHAnsi" w:eastAsia="Times New Roman" w:hAnsiTheme="minorHAnsi" w:cstheme="minorHAnsi"/>
        </w:rPr>
        <w:t xml:space="preserve">nieruchomości mienia komunalnego, </w:t>
      </w:r>
      <w:r w:rsidR="00F7760C" w:rsidRPr="00735924">
        <w:rPr>
          <w:rFonts w:asciiTheme="minorHAnsi" w:eastAsia="Times New Roman" w:hAnsiTheme="minorHAnsi" w:cstheme="minorHAnsi"/>
          <w:color w:val="000000"/>
          <w:u w:color="000000"/>
        </w:rPr>
        <w:t>położonych na terenie Golubsko – Dobrzyńskiego Parku Przemysłowo – Technologicznego w miejscowości Wrocki</w:t>
      </w:r>
      <w:r w:rsidRPr="00735924">
        <w:rPr>
          <w:rFonts w:asciiTheme="minorHAnsi" w:eastAsia="Times New Roman" w:hAnsiTheme="minorHAnsi" w:cstheme="minorHAnsi"/>
        </w:rPr>
        <w:t>.</w:t>
      </w:r>
    </w:p>
    <w:p w14:paraId="3893C3F9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2.Celem przetargu jest uzyskanie najwyższej ceny.</w:t>
      </w:r>
    </w:p>
    <w:p w14:paraId="4F766A67" w14:textId="30608BFD" w:rsidR="00F7760C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3.Z uwagi </w:t>
      </w:r>
      <w:r w:rsidR="00F7760C" w:rsidRPr="00735924">
        <w:rPr>
          <w:rFonts w:asciiTheme="minorHAnsi" w:eastAsia="Times New Roman" w:hAnsiTheme="minorHAnsi" w:cstheme="minorHAnsi"/>
        </w:rPr>
        <w:t xml:space="preserve">na uzbrojenie i dostosowanie przez Gminę Golub – Dobrzyń terenu parku przemysłowo – technologicznego, w latach 2018 – 2022, w ramach środków unijnych w dofinansowaniu </w:t>
      </w:r>
      <w:r w:rsidR="00F7760C" w:rsidRPr="00735924">
        <w:rPr>
          <w:rFonts w:asciiTheme="minorHAnsi" w:hAnsiTheme="minorHAnsi" w:cstheme="minorHAnsi"/>
        </w:rPr>
        <w:t>z Regionalnego Programu Operacyjnego Województwa Kujawsko-Pomorskiego na lata 2014-2020</w:t>
      </w:r>
      <w:r w:rsidR="00213404" w:rsidRPr="00735924">
        <w:rPr>
          <w:rFonts w:asciiTheme="minorHAnsi" w:hAnsiTheme="minorHAnsi" w:cstheme="minorHAnsi"/>
        </w:rPr>
        <w:t xml:space="preserve"> i warunkach uzyskania dofinansowań</w:t>
      </w:r>
      <w:r w:rsidR="00F7760C" w:rsidRPr="00735924">
        <w:rPr>
          <w:rFonts w:asciiTheme="minorHAnsi" w:eastAsia="Times New Roman" w:hAnsiTheme="minorHAnsi" w:cstheme="minorHAnsi"/>
        </w:rPr>
        <w:t xml:space="preserve"> </w:t>
      </w:r>
      <w:r w:rsidR="00213404" w:rsidRPr="00735924">
        <w:rPr>
          <w:rFonts w:asciiTheme="minorHAnsi" w:eastAsia="Times New Roman" w:hAnsiTheme="minorHAnsi" w:cstheme="minorHAnsi"/>
        </w:rPr>
        <w:t>nieruchomości mogą być zbyte wyłącznie</w:t>
      </w:r>
      <w:r w:rsidRPr="00735924">
        <w:rPr>
          <w:rFonts w:asciiTheme="minorHAnsi" w:eastAsia="Times New Roman" w:hAnsiTheme="minorHAnsi" w:cstheme="minorHAnsi"/>
        </w:rPr>
        <w:t xml:space="preserve"> </w:t>
      </w:r>
      <w:r w:rsidR="00F7760C" w:rsidRPr="00735924">
        <w:rPr>
          <w:rFonts w:asciiTheme="minorHAnsi" w:eastAsia="Times New Roman" w:hAnsiTheme="minorHAnsi" w:cstheme="minorHAnsi"/>
        </w:rPr>
        <w:t>podmiot</w:t>
      </w:r>
      <w:r w:rsidR="00213404" w:rsidRPr="00735924">
        <w:rPr>
          <w:rFonts w:asciiTheme="minorHAnsi" w:eastAsia="Times New Roman" w:hAnsiTheme="minorHAnsi" w:cstheme="minorHAnsi"/>
        </w:rPr>
        <w:t>om</w:t>
      </w:r>
      <w:r w:rsidR="00F7760C" w:rsidRPr="00735924">
        <w:rPr>
          <w:rFonts w:asciiTheme="minorHAnsi" w:eastAsia="Times New Roman" w:hAnsiTheme="minorHAnsi" w:cstheme="minorHAnsi"/>
        </w:rPr>
        <w:t xml:space="preserve">, które posiadają status przedsiębiorstwa MŚP </w:t>
      </w:r>
    </w:p>
    <w:p w14:paraId="6DFBB89E" w14:textId="18E6044D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4.</w:t>
      </w:r>
      <w:r w:rsidR="00F7760C" w:rsidRPr="00735924">
        <w:rPr>
          <w:rFonts w:asciiTheme="minorHAnsi" w:eastAsia="Times New Roman" w:hAnsiTheme="minorHAnsi" w:cstheme="minorHAnsi"/>
        </w:rPr>
        <w:t>Przetarg</w:t>
      </w:r>
      <w:r w:rsidRPr="00735924">
        <w:rPr>
          <w:rFonts w:asciiTheme="minorHAnsi" w:eastAsia="Times New Roman" w:hAnsiTheme="minorHAnsi" w:cstheme="minorHAnsi"/>
        </w:rPr>
        <w:t xml:space="preserve"> </w:t>
      </w:r>
      <w:r w:rsidR="00F7760C" w:rsidRPr="00735924">
        <w:rPr>
          <w:rFonts w:asciiTheme="minorHAnsi" w:hAnsiTheme="minorHAnsi" w:cstheme="minorHAnsi"/>
        </w:rPr>
        <w:t xml:space="preserve">skierowany jest wyłącznie do </w:t>
      </w:r>
      <w:r w:rsidR="00F7760C" w:rsidRPr="00735924">
        <w:rPr>
          <w:rFonts w:asciiTheme="minorHAnsi" w:eastAsia="Times New Roman" w:hAnsiTheme="minorHAnsi" w:cstheme="minorHAnsi"/>
        </w:rPr>
        <w:t>podmiotów, które posiadają status przedsiębiorstwa MŚP w rozumieniu definicji zawartej w Załączniku Nr 1 do Rozporządzenia Komisji (UE) Nr 651/2014 z dnia 17.06.2014 r. uznającego niektóre rodzaje pomocy za zgodne z rynkiem wewnętrznym w zastosowaniu art. 107 i 108 Traktatu</w:t>
      </w:r>
      <w:r w:rsidRPr="00735924">
        <w:rPr>
          <w:rFonts w:asciiTheme="minorHAnsi" w:eastAsia="Times New Roman" w:hAnsiTheme="minorHAnsi" w:cstheme="minorHAnsi"/>
        </w:rPr>
        <w:t>.</w:t>
      </w:r>
    </w:p>
    <w:p w14:paraId="6CE668E7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5E534826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II. Podstawa prawna przeprowadzenia przetargu.</w:t>
      </w:r>
    </w:p>
    <w:p w14:paraId="3C03B8BD" w14:textId="52417D0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1.Ustawa z dnia 21 sierpnia 1997 roku o gospodarce nieruchomościami (Dz. U. z 202</w:t>
      </w:r>
      <w:r w:rsidR="00050ABD" w:rsidRPr="00735924">
        <w:rPr>
          <w:rFonts w:asciiTheme="minorHAnsi" w:eastAsia="Times New Roman" w:hAnsiTheme="minorHAnsi" w:cstheme="minorHAnsi"/>
        </w:rPr>
        <w:t>3</w:t>
      </w:r>
      <w:r w:rsidRPr="00735924">
        <w:rPr>
          <w:rFonts w:asciiTheme="minorHAnsi" w:eastAsia="Times New Roman" w:hAnsiTheme="minorHAnsi" w:cstheme="minorHAnsi"/>
        </w:rPr>
        <w:t xml:space="preserve"> roku, poz. </w:t>
      </w:r>
      <w:r w:rsidR="00050ABD" w:rsidRPr="00735924">
        <w:rPr>
          <w:rFonts w:asciiTheme="minorHAnsi" w:eastAsia="Times New Roman" w:hAnsiTheme="minorHAnsi" w:cstheme="minorHAnsi"/>
        </w:rPr>
        <w:t>344</w:t>
      </w:r>
      <w:r w:rsidRPr="00735924">
        <w:rPr>
          <w:rFonts w:asciiTheme="minorHAnsi" w:eastAsia="Times New Roman" w:hAnsiTheme="minorHAnsi" w:cstheme="minorHAnsi"/>
        </w:rPr>
        <w:t xml:space="preserve"> z późn. zm.).</w:t>
      </w:r>
    </w:p>
    <w:p w14:paraId="75D309D1" w14:textId="36920098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2.Rozporządzenie Rady Ministrów z dnia 14 września 2004 r. roku w sprawie sposobu i trybu przeprowadzania przetargów oraz rokowań na zbycie nieruchomości (Dz. U. z </w:t>
      </w:r>
      <w:r w:rsidR="005F4457" w:rsidRPr="00735924">
        <w:rPr>
          <w:rFonts w:asciiTheme="minorHAnsi" w:eastAsia="Times New Roman" w:hAnsiTheme="minorHAnsi" w:cstheme="minorHAnsi"/>
        </w:rPr>
        <w:t>2021</w:t>
      </w:r>
      <w:r w:rsidRPr="00735924">
        <w:rPr>
          <w:rFonts w:asciiTheme="minorHAnsi" w:eastAsia="Times New Roman" w:hAnsiTheme="minorHAnsi" w:cstheme="minorHAnsi"/>
        </w:rPr>
        <w:t xml:space="preserve">, poz. </w:t>
      </w:r>
      <w:r w:rsidR="005F4457" w:rsidRPr="00735924">
        <w:rPr>
          <w:rFonts w:asciiTheme="minorHAnsi" w:eastAsia="Times New Roman" w:hAnsiTheme="minorHAnsi" w:cstheme="minorHAnsi"/>
        </w:rPr>
        <w:t>2213</w:t>
      </w:r>
      <w:r w:rsidRPr="00735924">
        <w:rPr>
          <w:rFonts w:asciiTheme="minorHAnsi" w:eastAsia="Times New Roman" w:hAnsiTheme="minorHAnsi" w:cstheme="minorHAnsi"/>
        </w:rPr>
        <w:t xml:space="preserve"> z późn. zm.).</w:t>
      </w:r>
    </w:p>
    <w:p w14:paraId="3C2C8AFE" w14:textId="0AF23DF9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3.Uchwała Rady Gminy Golub – Dobrzyń </w:t>
      </w:r>
      <w:r w:rsidR="005F4457" w:rsidRPr="00735924">
        <w:rPr>
          <w:rFonts w:asciiTheme="minorHAnsi" w:eastAsia="Times New Roman" w:hAnsiTheme="minorHAnsi" w:cstheme="minorHAnsi"/>
        </w:rPr>
        <w:t>Nr XI.78.2019 z dnia 19 września 2019 roku w sprawie wyrażenia zgody na zbycie nieruchomości.</w:t>
      </w:r>
    </w:p>
    <w:p w14:paraId="13DCF3B0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E7D705F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III. Przedmiot przetargu.</w:t>
      </w:r>
    </w:p>
    <w:p w14:paraId="61F3C0A0" w14:textId="69F764CE" w:rsidR="00FC6D0C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1.Przedmiotem przetargu </w:t>
      </w:r>
      <w:r w:rsidR="00FC6D0C" w:rsidRPr="00735924">
        <w:rPr>
          <w:rFonts w:asciiTheme="minorHAnsi" w:eastAsia="Times New Roman" w:hAnsiTheme="minorHAnsi" w:cstheme="minorHAnsi"/>
        </w:rPr>
        <w:t>są:</w:t>
      </w:r>
    </w:p>
    <w:p w14:paraId="0CBB5442" w14:textId="1F2DA9D3" w:rsidR="00FC6D0C" w:rsidRPr="00FC6D0C" w:rsidRDefault="00FC6D0C" w:rsidP="00604EA2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C6D0C">
        <w:rPr>
          <w:rFonts w:asciiTheme="minorHAnsi" w:eastAsia="Tahoma" w:hAnsiTheme="minorHAnsi" w:cstheme="minorHAnsi"/>
          <w:lang w:eastAsia="en-US"/>
        </w:rPr>
        <w:t xml:space="preserve">1). </w:t>
      </w:r>
      <w:r w:rsidRPr="00FC6D0C">
        <w:rPr>
          <w:rFonts w:asciiTheme="minorHAnsi" w:eastAsia="Times New Roman" w:hAnsiTheme="minorHAnsi" w:cstheme="minorHAnsi"/>
          <w:color w:val="000000"/>
          <w:u w:color="000000"/>
          <w:lang w:eastAsia="en-US"/>
        </w:rPr>
        <w:t>Nieruchomość gruntowa, będąca własnością Gminy Golub – Dobrzyń, położona we Wrockach, oznaczona nr geodezyjnym 512/1, o powierzchni 18821 m</w:t>
      </w:r>
      <w:r w:rsidRPr="00FC6D0C">
        <w:rPr>
          <w:rFonts w:asciiTheme="minorHAnsi" w:eastAsia="Times New Roman" w:hAnsiTheme="minorHAnsi" w:cstheme="minorHAnsi"/>
          <w:color w:val="000000"/>
          <w:u w:color="000000"/>
          <w:vertAlign w:val="superscript"/>
          <w:lang w:eastAsia="en-US"/>
        </w:rPr>
        <w:t>2</w:t>
      </w:r>
      <w:r w:rsidRPr="00FC6D0C">
        <w:rPr>
          <w:rFonts w:asciiTheme="minorHAnsi" w:eastAsia="Times New Roman" w:hAnsiTheme="minorHAnsi" w:cstheme="minorHAnsi"/>
          <w:color w:val="000000"/>
          <w:u w:color="000000"/>
          <w:lang w:eastAsia="en-US"/>
        </w:rPr>
        <w:t>, dla której w Wydziale Ksiąg Wieczystych Sądu Rejonowego w Golubiu – Dobrzyniu prowadzona jest księga wieczysta nr TO1G/00019036/5</w:t>
      </w:r>
      <w:r w:rsidRPr="00FC6D0C">
        <w:rPr>
          <w:rFonts w:asciiTheme="minorHAnsi" w:eastAsiaTheme="minorHAnsi" w:hAnsiTheme="minorHAnsi" w:cstheme="minorHAnsi"/>
          <w:lang w:eastAsia="en-US"/>
        </w:rPr>
        <w:t xml:space="preserve">. W ewidencji gruntów i budynków nieruchomość oznaczona symbolem </w:t>
      </w:r>
      <w:proofErr w:type="spellStart"/>
      <w:r w:rsidRPr="00FC6D0C">
        <w:rPr>
          <w:rFonts w:asciiTheme="minorHAnsi" w:eastAsiaTheme="minorHAnsi" w:hAnsiTheme="minorHAnsi" w:cstheme="minorHAnsi"/>
          <w:lang w:eastAsia="en-US"/>
        </w:rPr>
        <w:t>RIVb</w:t>
      </w:r>
      <w:proofErr w:type="spellEnd"/>
      <w:r w:rsidRPr="00FC6D0C">
        <w:rPr>
          <w:rFonts w:asciiTheme="minorHAnsi" w:eastAsiaTheme="minorHAnsi" w:hAnsiTheme="minorHAnsi" w:cstheme="minorHAnsi"/>
          <w:lang w:eastAsia="en-US"/>
        </w:rPr>
        <w:t xml:space="preserve">, RVI - rola. </w:t>
      </w:r>
    </w:p>
    <w:p w14:paraId="099C23EC" w14:textId="77777777" w:rsidR="00FC6D0C" w:rsidRPr="00FC6D0C" w:rsidRDefault="00FC6D0C" w:rsidP="00604EA2">
      <w:pPr>
        <w:tabs>
          <w:tab w:val="left" w:pos="283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0E4B7C9A" w14:textId="567D5895" w:rsidR="00FC6D0C" w:rsidRPr="00FC6D0C" w:rsidRDefault="00FC6D0C" w:rsidP="00604EA2">
      <w:pPr>
        <w:tabs>
          <w:tab w:val="left" w:pos="283"/>
        </w:tabs>
        <w:spacing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C6D0C">
        <w:rPr>
          <w:rFonts w:asciiTheme="minorHAnsi" w:hAnsiTheme="minorHAnsi" w:cstheme="minorHAnsi"/>
        </w:rPr>
        <w:t>2).</w:t>
      </w:r>
      <w:r w:rsidRPr="00FC6D0C">
        <w:rPr>
          <w:rFonts w:asciiTheme="minorHAnsi" w:eastAsia="Times New Roman" w:hAnsiTheme="minorHAnsi" w:cstheme="minorHAnsi"/>
          <w:color w:val="000000"/>
          <w:u w:color="000000"/>
        </w:rPr>
        <w:t xml:space="preserve"> Nieruchomość gruntowa, będąca własnością Gminy Golub – Dobrzyń, położona we </w:t>
      </w:r>
      <w:r w:rsidRPr="00FC6D0C">
        <w:rPr>
          <w:rFonts w:asciiTheme="minorHAnsi" w:eastAsia="Times New Roman" w:hAnsiTheme="minorHAnsi" w:cstheme="minorHAnsi"/>
          <w:color w:val="000000"/>
          <w:u w:color="000000"/>
        </w:rPr>
        <w:lastRenderedPageBreak/>
        <w:t>Wrockach, oznaczona nr geodezyjnym 512/3, o powierzchni 22843 m</w:t>
      </w:r>
      <w:r w:rsidRPr="00FC6D0C">
        <w:rPr>
          <w:rFonts w:asciiTheme="minorHAnsi" w:eastAsia="Times New Roman" w:hAnsiTheme="minorHAnsi" w:cstheme="minorHAnsi"/>
          <w:color w:val="000000"/>
          <w:u w:color="000000"/>
          <w:vertAlign w:val="superscript"/>
        </w:rPr>
        <w:t>2</w:t>
      </w:r>
      <w:r w:rsidRPr="00FC6D0C">
        <w:rPr>
          <w:rFonts w:asciiTheme="minorHAnsi" w:eastAsia="Times New Roman" w:hAnsiTheme="minorHAnsi" w:cstheme="minorHAnsi"/>
          <w:color w:val="000000"/>
          <w:u w:color="000000"/>
        </w:rPr>
        <w:t>, dla której w Wydziale Ksiąg Wieczystych Sądu Rejonowego w Golubiu – Dobrzyniu prowadzona jest księga wieczysta nr TO1G/00019036/5.</w:t>
      </w:r>
      <w:r w:rsidR="00735924">
        <w:rPr>
          <w:rFonts w:asciiTheme="minorHAnsi" w:eastAsia="Times New Roman" w:hAnsiTheme="minorHAnsi" w:cstheme="minorHAnsi"/>
          <w:color w:val="000000"/>
          <w:u w:color="000000"/>
        </w:rPr>
        <w:t xml:space="preserve"> </w:t>
      </w:r>
      <w:r w:rsidRPr="00FC6D0C">
        <w:rPr>
          <w:rFonts w:asciiTheme="minorHAnsi" w:eastAsiaTheme="minorHAnsi" w:hAnsiTheme="minorHAnsi" w:cstheme="minorHAnsi"/>
          <w:lang w:eastAsia="en-US"/>
        </w:rPr>
        <w:t xml:space="preserve">W ewidencji gruntów i budynków nieruchomość oznaczona symbolem </w:t>
      </w:r>
      <w:proofErr w:type="spellStart"/>
      <w:r w:rsidRPr="00FC6D0C">
        <w:rPr>
          <w:rFonts w:asciiTheme="minorHAnsi" w:eastAsiaTheme="minorHAnsi" w:hAnsiTheme="minorHAnsi" w:cstheme="minorHAnsi"/>
          <w:lang w:eastAsia="en-US"/>
        </w:rPr>
        <w:t>RIVb</w:t>
      </w:r>
      <w:proofErr w:type="spellEnd"/>
      <w:r w:rsidRPr="00FC6D0C">
        <w:rPr>
          <w:rFonts w:asciiTheme="minorHAnsi" w:eastAsiaTheme="minorHAnsi" w:hAnsiTheme="minorHAnsi" w:cstheme="minorHAnsi"/>
          <w:lang w:eastAsia="en-US"/>
        </w:rPr>
        <w:t xml:space="preserve">, RVI - rola. </w:t>
      </w:r>
    </w:p>
    <w:p w14:paraId="00F7CBC8" w14:textId="77777777" w:rsidR="00FC6D0C" w:rsidRPr="00FC6D0C" w:rsidRDefault="00FC6D0C" w:rsidP="00604EA2">
      <w:pPr>
        <w:tabs>
          <w:tab w:val="left" w:pos="283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u w:color="000000"/>
        </w:rPr>
      </w:pPr>
    </w:p>
    <w:p w14:paraId="790617D2" w14:textId="49B050C6" w:rsidR="00FC6D0C" w:rsidRPr="00FC6D0C" w:rsidRDefault="00FC6D0C" w:rsidP="00604EA2">
      <w:pPr>
        <w:tabs>
          <w:tab w:val="left" w:pos="283"/>
        </w:tabs>
        <w:spacing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FC6D0C">
        <w:rPr>
          <w:rFonts w:asciiTheme="minorHAnsi" w:eastAsia="Times New Roman" w:hAnsiTheme="minorHAnsi" w:cstheme="minorHAnsi"/>
          <w:color w:val="000000"/>
          <w:u w:color="000000"/>
        </w:rPr>
        <w:t>3). Nieruchomość gruntowa, będąca własnością Gminy Golub – Dobrzyń, położona we Wrockach, oznaczona nr geodezyjnym 512/5, o powierzchni 6301 m</w:t>
      </w:r>
      <w:r w:rsidRPr="00FC6D0C">
        <w:rPr>
          <w:rFonts w:asciiTheme="minorHAnsi" w:eastAsia="Times New Roman" w:hAnsiTheme="minorHAnsi" w:cstheme="minorHAnsi"/>
          <w:color w:val="000000"/>
          <w:u w:color="000000"/>
          <w:vertAlign w:val="superscript"/>
        </w:rPr>
        <w:t>2</w:t>
      </w:r>
      <w:r w:rsidRPr="00FC6D0C">
        <w:rPr>
          <w:rFonts w:asciiTheme="minorHAnsi" w:eastAsia="Times New Roman" w:hAnsiTheme="minorHAnsi" w:cstheme="minorHAnsi"/>
          <w:color w:val="000000"/>
          <w:u w:color="000000"/>
        </w:rPr>
        <w:t>, dla której w Wydziale Ksiąg Wieczystych Sądu Rejonowego w Golubiu – Dobrzyniu prowadzona jest księga wieczysta nr TO1G/00019036/5.</w:t>
      </w:r>
      <w:r w:rsidR="00735924">
        <w:rPr>
          <w:rFonts w:asciiTheme="minorHAnsi" w:eastAsia="Times New Roman" w:hAnsiTheme="minorHAnsi" w:cstheme="minorHAnsi"/>
          <w:color w:val="000000"/>
          <w:u w:color="000000"/>
        </w:rPr>
        <w:t xml:space="preserve"> </w:t>
      </w:r>
      <w:r w:rsidRPr="00FC6D0C">
        <w:rPr>
          <w:rFonts w:asciiTheme="minorHAnsi" w:eastAsiaTheme="minorHAnsi" w:hAnsiTheme="minorHAnsi" w:cstheme="minorHAnsi"/>
          <w:lang w:eastAsia="en-US"/>
        </w:rPr>
        <w:t xml:space="preserve">W ewidencji gruntów i budynków nieruchomość oznaczona symbolem </w:t>
      </w:r>
      <w:proofErr w:type="spellStart"/>
      <w:r w:rsidRPr="00FC6D0C">
        <w:rPr>
          <w:rFonts w:asciiTheme="minorHAnsi" w:eastAsiaTheme="minorHAnsi" w:hAnsiTheme="minorHAnsi" w:cstheme="minorHAnsi"/>
          <w:lang w:eastAsia="en-US"/>
        </w:rPr>
        <w:t>RIVb</w:t>
      </w:r>
      <w:proofErr w:type="spellEnd"/>
      <w:r w:rsidRPr="00FC6D0C">
        <w:rPr>
          <w:rFonts w:asciiTheme="minorHAnsi" w:eastAsiaTheme="minorHAnsi" w:hAnsiTheme="minorHAnsi" w:cstheme="minorHAnsi"/>
          <w:lang w:eastAsia="en-US"/>
        </w:rPr>
        <w:t xml:space="preserve">, RVI - rola. </w:t>
      </w:r>
    </w:p>
    <w:p w14:paraId="41DA5A85" w14:textId="70B3FD9B" w:rsidR="00FC6D0C" w:rsidRPr="00FC6D0C" w:rsidRDefault="00FC6D0C" w:rsidP="00604EA2">
      <w:pPr>
        <w:tabs>
          <w:tab w:val="left" w:pos="283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C6D0C">
        <w:rPr>
          <w:rFonts w:asciiTheme="minorHAnsi" w:eastAsia="Times New Roman" w:hAnsiTheme="minorHAnsi" w:cstheme="minorHAnsi"/>
          <w:color w:val="000000"/>
          <w:u w:color="000000"/>
        </w:rPr>
        <w:t>Działki położone na terenie Golubsko – Dobrzyńskiego Parku Przemysłowo – Technologicznego w miejscowości Wrocki.</w:t>
      </w:r>
      <w:r w:rsidRPr="00FC6D0C">
        <w:rPr>
          <w:rFonts w:asciiTheme="minorHAnsi" w:hAnsiTheme="minorHAnsi" w:cstheme="minorHAnsi"/>
        </w:rPr>
        <w:t xml:space="preserve"> Od północnego zachodu przyległe do drogi krajowej nr 15 relacji Toruń – Olsztyn, w odległości około 16 km od Brodnicy, 20 km od Kowalewa Pomorskiego.</w:t>
      </w:r>
    </w:p>
    <w:p w14:paraId="0FADFE11" w14:textId="4F753C1D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2. </w:t>
      </w:r>
      <w:r w:rsidR="00FC6D0C" w:rsidRPr="00735924">
        <w:rPr>
          <w:rFonts w:asciiTheme="minorHAnsi" w:hAnsiTheme="minorHAnsi" w:cstheme="minorHAnsi"/>
        </w:rPr>
        <w:t>Dla terenu Parku Przemysłowo-Technologicznego we Wrockach został uchwalony miejscowy plan zagospodarowania przestrzennego, który określa przeznaczenie terenu, rodzaj i warunki zabudowy oraz umożliwia natychmiastową realizację inwestycji</w:t>
      </w:r>
      <w:r w:rsidR="005F4457" w:rsidRPr="00735924">
        <w:rPr>
          <w:rFonts w:asciiTheme="minorHAnsi" w:hAnsiTheme="minorHAnsi" w:cstheme="minorHAnsi"/>
        </w:rPr>
        <w:t>, przyjęty Uchwalą Nr XI.77.2019 Rady Gminy Golub-Dobrzyn z dnia 19 września 2019 r. w sprawie miejscowego planu zagospodarowania przestrzennego na terenie wsi Wrocki. (Dz. Urz. Woj. Kuj. - Pom. z 2019 r. poz. 5025), nieruchomości</w:t>
      </w:r>
      <w:r w:rsidR="005F4457" w:rsidRPr="00735924">
        <w:rPr>
          <w:rFonts w:asciiTheme="minorHAnsi" w:hAnsiTheme="minorHAnsi" w:cstheme="minorHAnsi"/>
          <w:b/>
        </w:rPr>
        <w:t xml:space="preserve"> </w:t>
      </w:r>
      <w:r w:rsidR="005F4457" w:rsidRPr="00735924">
        <w:rPr>
          <w:rFonts w:asciiTheme="minorHAnsi" w:hAnsiTheme="minorHAnsi" w:cstheme="minorHAnsi"/>
        </w:rPr>
        <w:t>przeznaczone są na cele zabudowy produkcyjnej, usługowej oraz składów i magazynów</w:t>
      </w:r>
      <w:r w:rsidR="00FC6D0C" w:rsidRPr="00735924">
        <w:rPr>
          <w:rFonts w:asciiTheme="minorHAnsi" w:hAnsiTheme="minorHAnsi" w:cstheme="minorHAnsi"/>
        </w:rPr>
        <w:t xml:space="preserve">.  </w:t>
      </w:r>
      <w:r w:rsidRPr="00735924">
        <w:rPr>
          <w:rFonts w:asciiTheme="minorHAnsi" w:eastAsia="Times New Roman" w:hAnsiTheme="minorHAnsi" w:cstheme="minorHAnsi"/>
        </w:rPr>
        <w:t xml:space="preserve"> </w:t>
      </w:r>
    </w:p>
    <w:p w14:paraId="20F89B15" w14:textId="12A47003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3.Granice dział</w:t>
      </w:r>
      <w:r w:rsidR="00FC6D0C" w:rsidRPr="00735924">
        <w:rPr>
          <w:rFonts w:asciiTheme="minorHAnsi" w:eastAsia="Times New Roman" w:hAnsiTheme="minorHAnsi" w:cstheme="minorHAnsi"/>
        </w:rPr>
        <w:t>ek</w:t>
      </w:r>
      <w:r w:rsidRPr="00735924">
        <w:rPr>
          <w:rFonts w:asciiTheme="minorHAnsi" w:eastAsia="Times New Roman" w:hAnsiTheme="minorHAnsi" w:cstheme="minorHAnsi"/>
        </w:rPr>
        <w:t xml:space="preserve"> nie będą geodezyjnie wznawiane ani okazywane na gruncie. Sprzedający nie odpowiada za wady ukryte zbywanej nieruchomości. Niezależnie od podanych wyżej informacji, nabywca odpowiada za samodzielne zapoznanie się ze stanem prawnym i faktycznym nieruchomości oraz z aktualnym sposobem jej zagospodarowania, parametrami oraz możliwością wykorzystania. </w:t>
      </w:r>
    </w:p>
    <w:p w14:paraId="7C624459" w14:textId="069F2DA9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4.Szczegółowy opis przedmiotu przetargu i cena wywoławcza podana zosta</w:t>
      </w:r>
      <w:r w:rsidR="00FC6D0C" w:rsidRPr="00735924">
        <w:rPr>
          <w:rFonts w:asciiTheme="minorHAnsi" w:eastAsia="Times New Roman" w:hAnsiTheme="minorHAnsi" w:cstheme="minorHAnsi"/>
        </w:rPr>
        <w:t>ną</w:t>
      </w:r>
      <w:r w:rsidRPr="00735924">
        <w:rPr>
          <w:rFonts w:asciiTheme="minorHAnsi" w:eastAsia="Times New Roman" w:hAnsiTheme="minorHAnsi" w:cstheme="minorHAnsi"/>
        </w:rPr>
        <w:t xml:space="preserve"> do publicznej wiadomości w ogłoszeniu o przetargu, z treścią którego osoba zainteresowana przystąpieniem do przetargu powinna się zapoznać.</w:t>
      </w:r>
    </w:p>
    <w:p w14:paraId="21131871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49D7DBD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IV. Ogłoszenie o przetargu</w:t>
      </w:r>
    </w:p>
    <w:p w14:paraId="58EDC1EE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1.Ogłoszenie o przetargu podlega publikacji na stronach internetowych Urzędu i Biuletynie Informacji Publicznej </w:t>
      </w:r>
    </w:p>
    <w:p w14:paraId="3435B47C" w14:textId="01AE032A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2.Ogłoszenie wywiesz</w:t>
      </w:r>
      <w:r w:rsidR="00735924">
        <w:rPr>
          <w:rFonts w:asciiTheme="minorHAnsi" w:eastAsia="Times New Roman" w:hAnsiTheme="minorHAnsi" w:cstheme="minorHAnsi"/>
        </w:rPr>
        <w:t>a</w:t>
      </w:r>
      <w:r w:rsidRPr="00735924">
        <w:rPr>
          <w:rFonts w:asciiTheme="minorHAnsi" w:eastAsia="Times New Roman" w:hAnsiTheme="minorHAnsi" w:cstheme="minorHAnsi"/>
        </w:rPr>
        <w:t>ne jest na tablicy ogłoszeń Urzędu.</w:t>
      </w:r>
    </w:p>
    <w:p w14:paraId="0B59B78A" w14:textId="02C20C9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3.Wyciąg ogłoszenia o przetargu podany zosta</w:t>
      </w:r>
      <w:r w:rsidR="00FC6D0C" w:rsidRPr="00735924">
        <w:rPr>
          <w:rFonts w:asciiTheme="minorHAnsi" w:eastAsia="Times New Roman" w:hAnsiTheme="minorHAnsi" w:cstheme="minorHAnsi"/>
        </w:rPr>
        <w:t>nie</w:t>
      </w:r>
      <w:r w:rsidRPr="00735924">
        <w:rPr>
          <w:rFonts w:asciiTheme="minorHAnsi" w:eastAsia="Times New Roman" w:hAnsiTheme="minorHAnsi" w:cstheme="minorHAnsi"/>
        </w:rPr>
        <w:t xml:space="preserve"> do publicznej wiadomości w prasie.</w:t>
      </w:r>
    </w:p>
    <w:p w14:paraId="0BE2EF58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C04BE04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V. Warunki i zasady uczestnictwa w przetargu.</w:t>
      </w:r>
    </w:p>
    <w:p w14:paraId="7CFA5805" w14:textId="1634BFFF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1.W przetargu mogą uczestniczyć </w:t>
      </w:r>
      <w:r w:rsidR="00FC6D0C" w:rsidRPr="00735924">
        <w:rPr>
          <w:rFonts w:asciiTheme="minorHAnsi" w:eastAsia="Times New Roman" w:hAnsiTheme="minorHAnsi" w:cstheme="minorHAnsi"/>
        </w:rPr>
        <w:t xml:space="preserve">podmioty, które posiadają status przedsiębiorstwa MŚP w rozumieniu definicji zawartej w Załączniku Nr 1 do Rozporządzenia Komisji (UE) Nr 651/2014 z dnia 17.06.2014 r. uznającego niektóre rodzaje pomocy za zgodne z rynkiem wewnętrznym w zastosowaniu art. 107 i 108 Traktatu </w:t>
      </w:r>
      <w:r w:rsidRPr="00735924">
        <w:rPr>
          <w:rFonts w:asciiTheme="minorHAnsi" w:eastAsia="Times New Roman" w:hAnsiTheme="minorHAnsi" w:cstheme="minorHAnsi"/>
        </w:rPr>
        <w:t xml:space="preserve">i złożą w wymaganym terminie pisemne zgłoszenie </w:t>
      </w:r>
      <w:r w:rsidRPr="00735924">
        <w:rPr>
          <w:rFonts w:asciiTheme="minorHAnsi" w:eastAsia="Times New Roman" w:hAnsiTheme="minorHAnsi" w:cstheme="minorHAnsi"/>
        </w:rPr>
        <w:lastRenderedPageBreak/>
        <w:t>uczestnictwa w przetargu wraz z kompletem wymaganych dokumentów i zostaną zakwalifikowane do uczestnictwa w przetargu przez komisję przetargową.</w:t>
      </w:r>
    </w:p>
    <w:p w14:paraId="7387E962" w14:textId="6C40146E" w:rsidR="00784C41" w:rsidRPr="00735924" w:rsidRDefault="00FC6D0C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</w:t>
      </w:r>
      <w:r w:rsidR="00784C41" w:rsidRPr="00735924">
        <w:rPr>
          <w:rFonts w:asciiTheme="minorHAnsi" w:eastAsia="Times New Roman" w:hAnsiTheme="minorHAnsi" w:cstheme="minorHAnsi"/>
        </w:rPr>
        <w:t>. Wyznaczony termin składania ofert zostanie ustalony w ogłoszeniu o przetargu. Oferty należy składać w zamkniętych kopertach.</w:t>
      </w:r>
    </w:p>
    <w:p w14:paraId="40113ABB" w14:textId="094B763A" w:rsidR="00784C41" w:rsidRPr="00735924" w:rsidRDefault="00FC6D0C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</w:t>
      </w:r>
      <w:r w:rsidR="00784C41" w:rsidRPr="00735924">
        <w:rPr>
          <w:rFonts w:asciiTheme="minorHAnsi" w:eastAsia="Times New Roman" w:hAnsiTheme="minorHAnsi" w:cstheme="minorHAnsi"/>
        </w:rPr>
        <w:t>. Pisemna oferta powinna zawierać:</w:t>
      </w:r>
    </w:p>
    <w:p w14:paraId="4FB65F24" w14:textId="6EACE218" w:rsidR="005F4457" w:rsidRPr="005F4457" w:rsidRDefault="005F4457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  <w:r w:rsidRPr="005F4457">
        <w:rPr>
          <w:rFonts w:asciiTheme="minorHAnsi" w:eastAsia="Times New Roman" w:hAnsiTheme="minorHAnsi" w:cstheme="minorHAnsi"/>
        </w:rPr>
        <w:t>1) imię, nazwisko i adres oferenta albo nazwę lub firmę oraz siedzibę, jeżeli oferentem jest osoba prawna lub inny podmiot;</w:t>
      </w:r>
      <w:r w:rsidRPr="005F4457">
        <w:rPr>
          <w:rFonts w:asciiTheme="minorHAnsi" w:eastAsia="Times New Roman" w:hAnsiTheme="minorHAnsi" w:cstheme="minorHAnsi"/>
        </w:rPr>
        <w:br/>
        <w:t>2) datę sporządzenia oferty;</w:t>
      </w:r>
      <w:r w:rsidRPr="005F4457">
        <w:rPr>
          <w:rFonts w:asciiTheme="minorHAnsi" w:eastAsia="Times New Roman" w:hAnsiTheme="minorHAnsi" w:cstheme="minorHAnsi"/>
        </w:rPr>
        <w:br/>
        <w:t xml:space="preserve">3) oświadczenie, że oferent zapoznał się z warunkami przetargu i przyjmuje te warunki bez zastrzeżeń oraz znany jest mu stan faktyczny i prawny nieruchomości i nie wnosi w tym zakresie zastrzeżeń; </w:t>
      </w:r>
    </w:p>
    <w:p w14:paraId="226CB8DA" w14:textId="77777777" w:rsidR="005F4457" w:rsidRPr="005F4457" w:rsidRDefault="005F4457" w:rsidP="00604EA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</w:rPr>
      </w:pPr>
      <w:r w:rsidRPr="005F4457">
        <w:rPr>
          <w:rFonts w:asciiTheme="minorHAnsi" w:eastAsia="Times New Roman" w:hAnsiTheme="minorHAnsi" w:cstheme="minorHAnsi"/>
        </w:rPr>
        <w:t xml:space="preserve">4) oświadczenie, że zapoznał się z pełną treścią ogłoszenia i ze stanem przedmiotu przetargu i nie wnosi do stanu przedmiotu przetargu żadnych zastrzeżeń i uwag, </w:t>
      </w:r>
    </w:p>
    <w:p w14:paraId="5ACADEFD" w14:textId="77777777" w:rsidR="005F4457" w:rsidRPr="00735924" w:rsidRDefault="005F4457" w:rsidP="00604EA2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35924">
        <w:rPr>
          <w:rFonts w:asciiTheme="minorHAnsi" w:eastAsiaTheme="minorHAnsi" w:hAnsiTheme="minorHAnsi" w:cstheme="minorHAnsi"/>
          <w:lang w:eastAsia="en-US"/>
        </w:rPr>
        <w:t>5) oświadczenie o posiadaniu status przedsiębiorstwa MŚP w rozumieniu definicji zawartej w Załączniku Nr 1 do Rozporządzenia Komisji (UE) Nr 651/2014 z dnia 17.06.2014 r. uznającego niektóre rodzaje pomocy za zgodne z rynkiem wewnętrznym w zastosowaniu art. 107 i 108 Traktatu.</w:t>
      </w:r>
      <w:r w:rsidRPr="00735924">
        <w:rPr>
          <w:rFonts w:asciiTheme="minorHAnsi" w:eastAsiaTheme="minorHAnsi" w:hAnsiTheme="minorHAnsi" w:cstheme="minorHAnsi"/>
          <w:lang w:eastAsia="en-US"/>
        </w:rPr>
        <w:br/>
        <w:t>6) oferowaną cenę i sposób jej zapłaty;</w:t>
      </w:r>
    </w:p>
    <w:p w14:paraId="5093D37B" w14:textId="423738CB" w:rsidR="005F4457" w:rsidRPr="00735924" w:rsidRDefault="00735924" w:rsidP="00604EA2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35924">
        <w:rPr>
          <w:rFonts w:asciiTheme="minorHAnsi" w:eastAsiaTheme="minorHAnsi" w:hAnsiTheme="minorHAnsi" w:cstheme="minorHAnsi"/>
          <w:lang w:eastAsia="en-US"/>
        </w:rPr>
        <w:t xml:space="preserve">7) </w:t>
      </w:r>
      <w:r w:rsidR="005F4457" w:rsidRPr="00735924">
        <w:rPr>
          <w:rFonts w:asciiTheme="minorHAnsi" w:eastAsiaTheme="minorHAnsi" w:hAnsiTheme="minorHAnsi" w:cstheme="minorHAnsi"/>
          <w:lang w:eastAsia="en-US"/>
        </w:rPr>
        <w:t>Do oferty należy dołączyć kopię dowodu wniesienia wadium lub dowody stanowiące podstawę do zwolnienia z tego obowiązku, w przypadku osób wymienionych w § 5 rozporządzenia Rady Ministrów z dnia 14 września 2004 r. w sprawie sposobu i trybu przeprowadzania przetargów oraz rokowań na zbycie nieruchomości (Dz. U. z 2014 r. poz. 1490 z późn. zm.).</w:t>
      </w:r>
    </w:p>
    <w:p w14:paraId="588F11F5" w14:textId="05514990" w:rsidR="00784C41" w:rsidRPr="00735924" w:rsidRDefault="005F4457" w:rsidP="00604EA2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35924">
        <w:rPr>
          <w:rFonts w:asciiTheme="minorHAnsi" w:eastAsia="Times New Roman" w:hAnsiTheme="minorHAnsi" w:cstheme="minorHAnsi"/>
        </w:rPr>
        <w:t>4</w:t>
      </w:r>
      <w:r w:rsidR="00784C41" w:rsidRPr="00735924">
        <w:rPr>
          <w:rFonts w:asciiTheme="minorHAnsi" w:eastAsia="Times New Roman" w:hAnsiTheme="minorHAnsi" w:cstheme="minorHAnsi"/>
        </w:rPr>
        <w:t xml:space="preserve">.W miejscu wyznaczonym do przeprowadzenia przetargu w trakcie prowadzenia przetargu oprócz członków komisji przetargowej mogą przebywać uczestnicy przetargu (pełnomocnicy), którzy </w:t>
      </w:r>
      <w:r w:rsidR="00604EA2">
        <w:rPr>
          <w:rFonts w:asciiTheme="minorHAnsi" w:eastAsia="Times New Roman" w:hAnsiTheme="minorHAnsi" w:cstheme="minorHAnsi"/>
        </w:rPr>
        <w:t>złożyli oferty</w:t>
      </w:r>
      <w:r w:rsidR="00784C41" w:rsidRPr="00735924">
        <w:rPr>
          <w:rFonts w:asciiTheme="minorHAnsi" w:eastAsia="Times New Roman" w:hAnsiTheme="minorHAnsi" w:cstheme="minorHAnsi"/>
        </w:rPr>
        <w:t>.</w:t>
      </w:r>
    </w:p>
    <w:p w14:paraId="03B0BB13" w14:textId="12754342" w:rsidR="00784C41" w:rsidRPr="00735924" w:rsidRDefault="005F4457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5</w:t>
      </w:r>
      <w:r w:rsidR="00784C41" w:rsidRPr="00735924">
        <w:rPr>
          <w:rFonts w:asciiTheme="minorHAnsi" w:eastAsia="Times New Roman" w:hAnsiTheme="minorHAnsi" w:cstheme="minorHAnsi"/>
        </w:rPr>
        <w:t>.Uczestnik przetargu zobowiązany jest do złożenia oświadczenia o zapoznaniu się z przedmiotem przetargu oraz niniejszym regulaminem.</w:t>
      </w:r>
    </w:p>
    <w:p w14:paraId="2E057DED" w14:textId="5C11951E" w:rsidR="00784C41" w:rsidRPr="00735924" w:rsidRDefault="005F4457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6</w:t>
      </w:r>
      <w:r w:rsidR="00784C41" w:rsidRPr="00735924">
        <w:rPr>
          <w:rFonts w:asciiTheme="minorHAnsi" w:eastAsia="Times New Roman" w:hAnsiTheme="minorHAnsi" w:cstheme="minorHAnsi"/>
        </w:rPr>
        <w:t>.Uczestnik przetargu zobowiązany jest do wniesienia wadium w pieniądzu w wysokości 10 % ceny wywoławczej w terminie i sposobie określonym w ogłoszeniu o przetargu.</w:t>
      </w:r>
    </w:p>
    <w:p w14:paraId="23BCC584" w14:textId="77EFA44E" w:rsidR="00784C41" w:rsidRPr="00735924" w:rsidRDefault="005F4457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7</w:t>
      </w:r>
      <w:r w:rsidR="00784C41" w:rsidRPr="00735924">
        <w:rPr>
          <w:rFonts w:asciiTheme="minorHAnsi" w:eastAsia="Times New Roman" w:hAnsiTheme="minorHAnsi" w:cstheme="minorHAnsi"/>
        </w:rPr>
        <w:t>.Wadium zwraca się niezwłocznie, jednak nie później niż przed upływem 3 dni od dnia poinformowania o zamknięciu, odwołaniu, unieważnieniu lub zakończeniu przetargu, który przetarg wygrał.</w:t>
      </w:r>
    </w:p>
    <w:p w14:paraId="1BF21952" w14:textId="1024B781" w:rsidR="00784C41" w:rsidRPr="00735924" w:rsidRDefault="005F4457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8</w:t>
      </w:r>
      <w:r w:rsidR="00784C41" w:rsidRPr="00735924">
        <w:rPr>
          <w:rFonts w:asciiTheme="minorHAnsi" w:eastAsia="Times New Roman" w:hAnsiTheme="minorHAnsi" w:cstheme="minorHAnsi"/>
        </w:rPr>
        <w:t>.Wadium wpłacone przez uczestnika przetargu, który wygrał przetarg nie podlega zwrotowi i zalicza się je na poczet ceny nabycia.</w:t>
      </w:r>
    </w:p>
    <w:p w14:paraId="31C21364" w14:textId="08E10683" w:rsidR="00784C41" w:rsidRPr="00735924" w:rsidRDefault="005F4457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9</w:t>
      </w:r>
      <w:r w:rsidR="00784C41" w:rsidRPr="00735924">
        <w:rPr>
          <w:rFonts w:asciiTheme="minorHAnsi" w:eastAsia="Times New Roman" w:hAnsiTheme="minorHAnsi" w:cstheme="minorHAnsi"/>
        </w:rPr>
        <w:t>.W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członka Komisji.</w:t>
      </w:r>
    </w:p>
    <w:p w14:paraId="7D6EAA6F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98D4CA1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VI. Komisja przetargowa</w:t>
      </w:r>
    </w:p>
    <w:p w14:paraId="5CC169F8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lastRenderedPageBreak/>
        <w:t>1.Czynności związane z przeprowadzeniem przetargu wykonuje Komisja Przetargowa wyznaczona przez Wójta Gminy Golub – Dobrzyń.</w:t>
      </w:r>
    </w:p>
    <w:p w14:paraId="030B32C1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2.Komisja działa na podstawie niniejszego Regulaminu oraz obowiązujących przepisów prawa.</w:t>
      </w:r>
    </w:p>
    <w:p w14:paraId="5FA6B98E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3.Zasady postępowania członków Komisji:</w:t>
      </w:r>
    </w:p>
    <w:p w14:paraId="1A295335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1) Komisja ma obowiązek traktować wszelkie materiały i informacje otrzymane w związku z postępowaniem jako poufne.</w:t>
      </w:r>
    </w:p>
    <w:p w14:paraId="3E69E1D5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2) Komisja ma obowiązek działać obiektywnie, wnikliwie i starannie, mając na względzie dobro Gminy Golub – Dobrzyń.</w:t>
      </w:r>
    </w:p>
    <w:p w14:paraId="7F099073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4.W postępowaniu przetargowym członkami Komisji nie mogą być osoby, które:</w:t>
      </w:r>
    </w:p>
    <w:p w14:paraId="2CF79772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1) Są członkami władz osób prawnych uczestniczących w przetargu.</w:t>
      </w:r>
    </w:p>
    <w:p w14:paraId="3179BA12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2) Pozostają w związku małżeńskim albo w stosunku pokrewieństwa lub powinowactwa w linii prostej z osobami, o których mowa w ust. 1).</w:t>
      </w:r>
    </w:p>
    <w:p w14:paraId="25E40D39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3) Pozostają z uczestnikami przetargu w stosunku prawnym lub faktycznym mogącym budzić uzasadnione wątpliwości co do ich bezstronności.</w:t>
      </w:r>
    </w:p>
    <w:p w14:paraId="38DBFE87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4) W przypadku stwierdzenia, że członek Komisji jest powiązany z którymkolwiek z uczestników przetargu, jest on obowiązany bezzwłocznie złożyć rezygnację z udziału w postępowaniu przetargowym. </w:t>
      </w:r>
    </w:p>
    <w:p w14:paraId="6AC04B12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6E0CDD0F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VII. Przetarg</w:t>
      </w:r>
    </w:p>
    <w:p w14:paraId="7E897B63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1.Przetarg składa się z części jawnej i niejawnej.</w:t>
      </w:r>
    </w:p>
    <w:p w14:paraId="7B4F7761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2. Część jawna przetargu odbywa się w obecności oferentów. W części jawnej przewodniczący komisji przetargowej otwiera przetarg, przekazując oferentom informacje:</w:t>
      </w:r>
    </w:p>
    <w:p w14:paraId="32A3AC2A" w14:textId="3311C641" w:rsidR="00784C41" w:rsidRPr="00735924" w:rsidRDefault="00784C41" w:rsidP="00604EA2">
      <w:pPr>
        <w:spacing w:line="276" w:lineRule="auto"/>
        <w:jc w:val="both"/>
        <w:rPr>
          <w:rFonts w:asciiTheme="minorHAnsi" w:eastAsia="Tahoma" w:hAnsiTheme="minorHAnsi" w:cstheme="minorHAnsi"/>
          <w:lang w:eastAsia="en-US"/>
        </w:rPr>
      </w:pPr>
      <w:r w:rsidRPr="00735924">
        <w:rPr>
          <w:rFonts w:asciiTheme="minorHAnsi" w:eastAsiaTheme="minorHAnsi" w:hAnsiTheme="minorHAnsi" w:cstheme="minorHAnsi"/>
          <w:lang w:eastAsia="en-US"/>
        </w:rPr>
        <w:t xml:space="preserve">1) o danych wymienionych w art. 35 ust. 2 pkt 1–5 i 7–11 </w:t>
      </w:r>
      <w:r w:rsidRPr="00735924">
        <w:rPr>
          <w:rFonts w:asciiTheme="minorHAnsi" w:eastAsia="Tahoma" w:hAnsiTheme="minorHAnsi" w:cstheme="minorHAnsi"/>
          <w:lang w:eastAsia="en-US"/>
        </w:rPr>
        <w:t>ustawy z dnia 21 sierpnia 1997 roku o gospodarce nieruchomościami /Dz. U. z 202</w:t>
      </w:r>
      <w:r w:rsidR="00735924" w:rsidRPr="00735924">
        <w:rPr>
          <w:rFonts w:asciiTheme="minorHAnsi" w:eastAsia="Tahoma" w:hAnsiTheme="minorHAnsi" w:cstheme="minorHAnsi"/>
          <w:lang w:eastAsia="en-US"/>
        </w:rPr>
        <w:t>3</w:t>
      </w:r>
      <w:r w:rsidRPr="00735924">
        <w:rPr>
          <w:rFonts w:asciiTheme="minorHAnsi" w:eastAsia="Tahoma" w:hAnsiTheme="minorHAnsi" w:cstheme="minorHAnsi"/>
          <w:lang w:eastAsia="en-US"/>
        </w:rPr>
        <w:t xml:space="preserve"> r., poz. </w:t>
      </w:r>
      <w:r w:rsidR="00735924" w:rsidRPr="00735924">
        <w:rPr>
          <w:rFonts w:asciiTheme="minorHAnsi" w:eastAsia="Tahoma" w:hAnsiTheme="minorHAnsi" w:cstheme="minorHAnsi"/>
          <w:lang w:eastAsia="en-US"/>
        </w:rPr>
        <w:t>344</w:t>
      </w:r>
      <w:r w:rsidRPr="00735924">
        <w:rPr>
          <w:rFonts w:asciiTheme="minorHAnsi" w:eastAsia="Tahoma" w:hAnsiTheme="minorHAnsi" w:cstheme="minorHAnsi"/>
          <w:lang w:eastAsia="en-US"/>
        </w:rPr>
        <w:t xml:space="preserve"> z późn. zm./</w:t>
      </w:r>
      <w:r w:rsidRPr="00735924">
        <w:rPr>
          <w:rFonts w:asciiTheme="minorHAnsi" w:eastAsiaTheme="minorHAnsi" w:hAnsiTheme="minorHAnsi" w:cstheme="minorHAnsi"/>
          <w:lang w:eastAsia="en-US"/>
        </w:rPr>
        <w:t>;</w:t>
      </w:r>
    </w:p>
    <w:p w14:paraId="4C109EB3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2) cenie wywoławczej;</w:t>
      </w:r>
    </w:p>
    <w:p w14:paraId="34A511E5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3) obciążeniach nieruchomości;</w:t>
      </w:r>
    </w:p>
    <w:p w14:paraId="5A6CE299" w14:textId="73949934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4) zobowiązaniach, których przedmiotem jest nieruchomość;</w:t>
      </w:r>
    </w:p>
    <w:p w14:paraId="1E3DF74D" w14:textId="248C3D05" w:rsidR="00784C41" w:rsidRPr="00735924" w:rsidRDefault="00604EA2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</w:t>
      </w:r>
      <w:r w:rsidR="00784C41" w:rsidRPr="00735924">
        <w:rPr>
          <w:rFonts w:asciiTheme="minorHAnsi" w:eastAsia="Times New Roman" w:hAnsiTheme="minorHAnsi" w:cstheme="minorHAnsi"/>
        </w:rPr>
        <w:t>) skutkach uchylenia się od zawarcia umowy sprzedaży lub oddania w użytkowanie wieczyste nieruchomości gruntowej;</w:t>
      </w:r>
    </w:p>
    <w:p w14:paraId="4A451825" w14:textId="2C2EDB0C" w:rsidR="00784C41" w:rsidRPr="00735924" w:rsidRDefault="00604EA2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</w:t>
      </w:r>
      <w:r w:rsidR="00784C41" w:rsidRPr="00735924">
        <w:rPr>
          <w:rFonts w:asciiTheme="minorHAnsi" w:eastAsia="Times New Roman" w:hAnsiTheme="minorHAnsi" w:cstheme="minorHAnsi"/>
        </w:rPr>
        <w:t>) zastrzeżeniu, że właściwemu organowi przysługuje prawo zamknięcia przetargu bez wybrania którejkolwiek z ofert.</w:t>
      </w:r>
    </w:p>
    <w:p w14:paraId="57BC0EBE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3. Komisja przetargowa:</w:t>
      </w:r>
    </w:p>
    <w:p w14:paraId="648E7DEA" w14:textId="06399D4F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1) podaje liczbę otrzymanych ofert oraz sprawdza dowody, o których mowa w </w:t>
      </w:r>
      <w:r w:rsidR="00604EA2" w:rsidRPr="00735924">
        <w:rPr>
          <w:rFonts w:asciiTheme="minorHAnsi" w:eastAsia="Tahoma" w:hAnsiTheme="minorHAnsi" w:cstheme="minorHAnsi"/>
        </w:rPr>
        <w:t xml:space="preserve">Rozdziale V ust. </w:t>
      </w:r>
      <w:r w:rsidR="00604EA2">
        <w:rPr>
          <w:rFonts w:asciiTheme="minorHAnsi" w:eastAsia="Tahoma" w:hAnsiTheme="minorHAnsi" w:cstheme="minorHAnsi"/>
        </w:rPr>
        <w:t>2</w:t>
      </w:r>
      <w:r w:rsidRPr="00735924">
        <w:rPr>
          <w:rFonts w:asciiTheme="minorHAnsi" w:eastAsia="Times New Roman" w:hAnsiTheme="minorHAnsi" w:cstheme="minorHAnsi"/>
        </w:rPr>
        <w:t>;</w:t>
      </w:r>
    </w:p>
    <w:p w14:paraId="4981739E" w14:textId="6B548B88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2) dokonuje otwarcia kopert oraz sprawdza kompletność złożonych ofert oraz tożsamość osób, które złożyły oferty;</w:t>
      </w:r>
    </w:p>
    <w:p w14:paraId="063D46AC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3) przyjmuje wyjaśnienia lub oświadczenia zgłoszone przez oferentów;</w:t>
      </w:r>
    </w:p>
    <w:p w14:paraId="77CCF8E4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4) weryfikuje oferty i ogłasza, które oferty zostały zakwalifikowane do części niejawnej przetargu;</w:t>
      </w:r>
    </w:p>
    <w:p w14:paraId="0D753CD1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5) zawiadamia oferentów o terminie i miejscu części niejawnej przetargu;</w:t>
      </w:r>
    </w:p>
    <w:p w14:paraId="65AAC64F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6) zawiadamia oferentów o przewidywanym terminie zamknięcia przetargu.</w:t>
      </w:r>
    </w:p>
    <w:p w14:paraId="6386C13A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lastRenderedPageBreak/>
        <w:t>4. Komisja przetargowa odmawia zakwalifikowania ofert do części niejawnej przetargu, jeżeli:</w:t>
      </w:r>
    </w:p>
    <w:p w14:paraId="43AFC9ED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1) nie odpowiadają warunkom przetargu;</w:t>
      </w:r>
    </w:p>
    <w:p w14:paraId="49E26C9A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2) zostały złożone po wyznaczonym terminie;</w:t>
      </w:r>
    </w:p>
    <w:p w14:paraId="0E6D322E" w14:textId="71EC4F3B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3) nie zawierają danych o których mowa w </w:t>
      </w:r>
      <w:r w:rsidR="00735924" w:rsidRPr="00735924">
        <w:rPr>
          <w:rFonts w:asciiTheme="minorHAnsi" w:eastAsia="Tahoma" w:hAnsiTheme="minorHAnsi" w:cstheme="minorHAnsi"/>
        </w:rPr>
        <w:t>Rozdziale V</w:t>
      </w:r>
      <w:r w:rsidRPr="00735924">
        <w:rPr>
          <w:rFonts w:asciiTheme="minorHAnsi" w:eastAsia="Tahoma" w:hAnsiTheme="minorHAnsi" w:cstheme="minorHAnsi"/>
        </w:rPr>
        <w:t xml:space="preserve"> ust. </w:t>
      </w:r>
      <w:r w:rsidR="00735924" w:rsidRPr="00735924">
        <w:rPr>
          <w:rFonts w:asciiTheme="minorHAnsi" w:eastAsia="Tahoma" w:hAnsiTheme="minorHAnsi" w:cstheme="minorHAnsi"/>
        </w:rPr>
        <w:t>3 pkt 1-6</w:t>
      </w:r>
      <w:r w:rsidRPr="00735924">
        <w:rPr>
          <w:rFonts w:asciiTheme="minorHAnsi" w:eastAsia="Times New Roman" w:hAnsiTheme="minorHAnsi" w:cstheme="minorHAnsi"/>
        </w:rPr>
        <w:t xml:space="preserve"> lub dane te są niekompletne;</w:t>
      </w:r>
    </w:p>
    <w:p w14:paraId="0E2AC736" w14:textId="7590D052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4) do ofert nie dołączono dowodów, o których mowa w </w:t>
      </w:r>
      <w:r w:rsidR="00735924" w:rsidRPr="00735924">
        <w:rPr>
          <w:rFonts w:asciiTheme="minorHAnsi" w:eastAsia="Tahoma" w:hAnsiTheme="minorHAnsi" w:cstheme="minorHAnsi"/>
        </w:rPr>
        <w:t>Rozdziale V ust. 3 pkt 7</w:t>
      </w:r>
      <w:r w:rsidRPr="00735924">
        <w:rPr>
          <w:rFonts w:asciiTheme="minorHAnsi" w:eastAsia="Times New Roman" w:hAnsiTheme="minorHAnsi" w:cstheme="minorHAnsi"/>
        </w:rPr>
        <w:t>;</w:t>
      </w:r>
    </w:p>
    <w:p w14:paraId="1A291472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5) są nieczytelne lub budzą wątpliwości co do ich treści,</w:t>
      </w:r>
    </w:p>
    <w:p w14:paraId="35022B3D" w14:textId="02F5FCC9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5. W części niejawnej przetargu komisja przetargowa dokonuje szczegółowej analizy ofert oraz wybiera najkorzystniejszą z nich lub stwierdza, że nie wybiera żadnej ze złożonych ofert, z zastrzeżeniem ust. </w:t>
      </w:r>
      <w:r w:rsidR="00604EA2">
        <w:rPr>
          <w:rFonts w:asciiTheme="minorHAnsi" w:eastAsia="Times New Roman" w:hAnsiTheme="minorHAnsi" w:cstheme="minorHAnsi"/>
        </w:rPr>
        <w:t>6-8</w:t>
      </w:r>
      <w:r w:rsidRPr="00735924">
        <w:rPr>
          <w:rFonts w:asciiTheme="minorHAnsi" w:eastAsia="Times New Roman" w:hAnsiTheme="minorHAnsi" w:cstheme="minorHAnsi"/>
        </w:rPr>
        <w:t>.</w:t>
      </w:r>
    </w:p>
    <w:p w14:paraId="2F418420" w14:textId="4A1090DD" w:rsidR="00784C41" w:rsidRPr="00735924" w:rsidRDefault="00604EA2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</w:t>
      </w:r>
      <w:r w:rsidR="00784C41" w:rsidRPr="00735924">
        <w:rPr>
          <w:rFonts w:asciiTheme="minorHAnsi" w:eastAsia="Times New Roman" w:hAnsiTheme="minorHAnsi" w:cstheme="minorHAnsi"/>
        </w:rPr>
        <w:t>. W przypadku złożenia równorzędnych ofert komisja przetargowa organizuje dodatkowy przetarg ustny ograniczony do oferentów, którzy złożyli te oferty.</w:t>
      </w:r>
    </w:p>
    <w:p w14:paraId="7F76859B" w14:textId="1D507789" w:rsidR="00784C41" w:rsidRPr="00735924" w:rsidRDefault="00604EA2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7</w:t>
      </w:r>
      <w:r w:rsidR="00784C41" w:rsidRPr="00735924">
        <w:rPr>
          <w:rFonts w:asciiTheme="minorHAnsi" w:eastAsia="Times New Roman" w:hAnsiTheme="minorHAnsi" w:cstheme="minorHAnsi"/>
        </w:rPr>
        <w:t>. Komisja zawiadamia oferentów, o których mowa w ust. 2, o terminie dodatkowego przetargu oraz umożliwia im zapoznanie się z treścią równorzędnych ofert.</w:t>
      </w:r>
    </w:p>
    <w:p w14:paraId="00F07E2E" w14:textId="1ABC5782" w:rsidR="00784C41" w:rsidRPr="00735924" w:rsidRDefault="00604EA2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</w:t>
      </w:r>
      <w:r w:rsidR="00784C41" w:rsidRPr="00735924">
        <w:rPr>
          <w:rFonts w:asciiTheme="minorHAnsi" w:eastAsia="Times New Roman" w:hAnsiTheme="minorHAnsi" w:cstheme="minorHAnsi"/>
        </w:rPr>
        <w:t xml:space="preserve">. W dodatkowym przetargu ustnym ograniczonym oferenci zgłaszają ustnie kolejne postąpienia ceny powyżej najwyższej ceny zamieszczonej w równorzędnych ofertach, dopóki mimo trzykrotnego wywołania nie ma dalszych postąpień. </w:t>
      </w:r>
    </w:p>
    <w:p w14:paraId="2525495C" w14:textId="44BEA5B1" w:rsidR="00784C41" w:rsidRPr="00735924" w:rsidRDefault="00604EA2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</w:t>
      </w:r>
      <w:r w:rsidR="00784C41" w:rsidRPr="00735924">
        <w:rPr>
          <w:rFonts w:asciiTheme="minorHAnsi" w:eastAsia="Times New Roman" w:hAnsiTheme="minorHAnsi" w:cstheme="minorHAnsi"/>
        </w:rPr>
        <w:t>.Cena osiągnięta w przetargu stanowi cenę sprzedaży nieruchomości.</w:t>
      </w:r>
    </w:p>
    <w:p w14:paraId="227C0D11" w14:textId="5EC998DC" w:rsidR="00784C41" w:rsidRPr="00735924" w:rsidRDefault="00604EA2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784C41" w:rsidRPr="00735924">
        <w:rPr>
          <w:rFonts w:asciiTheme="minorHAnsi" w:eastAsia="Times New Roman" w:hAnsiTheme="minorHAnsi" w:cstheme="minorHAnsi"/>
        </w:rPr>
        <w:t xml:space="preserve">.Przetarg uważa się za zakończony wynikiem negatywnym, jeżeli żaden z uczestników przetargu nie zaoferował postąpienia ponad cenę wywoławczą oraz w sytuacji, gdy przetarg został ogłoszony prawidłowo i nikt do niego nie przystąpił. </w:t>
      </w:r>
    </w:p>
    <w:p w14:paraId="0C0DFE76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FE7B652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VIII. Protokół z przetargu.</w:t>
      </w:r>
    </w:p>
    <w:p w14:paraId="474A2185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1.Protokół z przeprowadzonego przetargu zawiera w szczególności informacje:</w:t>
      </w:r>
    </w:p>
    <w:p w14:paraId="01F4D695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1) Termin, miejsce i rodzaj przetargu.</w:t>
      </w:r>
    </w:p>
    <w:p w14:paraId="28D8B319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2) Oznaczenie nieruchomości będących przedmiotem przetargu według ewidencji gruntów i księgi wieczystej.</w:t>
      </w:r>
    </w:p>
    <w:p w14:paraId="1C5B9CEE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3) Obciążeniu nieruchomości.</w:t>
      </w:r>
    </w:p>
    <w:p w14:paraId="01A00E96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4) Zobowiązania, których przedmiotem jest nieruchomość.</w:t>
      </w:r>
    </w:p>
    <w:p w14:paraId="745C45D7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5) Wyjaśnienia i oświadczenia złożone przez uczestników przetargu.</w:t>
      </w:r>
    </w:p>
    <w:p w14:paraId="12F02F89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6) Osoby dopuszczone i niedopuszczone do przetargu wraz z uzasadnieniem.</w:t>
      </w:r>
    </w:p>
    <w:p w14:paraId="235C657A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7) Cenę wywoławczą i najwyższą cenę osiągniętą w przetargu.</w:t>
      </w:r>
    </w:p>
    <w:p w14:paraId="2AADB078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8) Rozstrzygnięcia podjęte przez Komisję wraz z uzasadnieniem.</w:t>
      </w:r>
    </w:p>
    <w:p w14:paraId="6457B971" w14:textId="24754BE9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9) Imię, nazwisko </w:t>
      </w:r>
      <w:r w:rsidR="00735924" w:rsidRPr="00735924">
        <w:rPr>
          <w:rFonts w:asciiTheme="minorHAnsi" w:eastAsia="Times New Roman" w:hAnsiTheme="minorHAnsi" w:cstheme="minorHAnsi"/>
        </w:rPr>
        <w:t xml:space="preserve">pełnomocnika </w:t>
      </w:r>
      <w:r w:rsidRPr="00735924">
        <w:rPr>
          <w:rFonts w:asciiTheme="minorHAnsi" w:eastAsia="Times New Roman" w:hAnsiTheme="minorHAnsi" w:cstheme="minorHAnsi"/>
        </w:rPr>
        <w:t>oraz adres osoby</w:t>
      </w:r>
      <w:r w:rsidR="00735924" w:rsidRPr="00735924">
        <w:rPr>
          <w:rFonts w:asciiTheme="minorHAnsi" w:eastAsia="Times New Roman" w:hAnsiTheme="minorHAnsi" w:cstheme="minorHAnsi"/>
        </w:rPr>
        <w:t>, firmy</w:t>
      </w:r>
      <w:r w:rsidRPr="00735924">
        <w:rPr>
          <w:rFonts w:asciiTheme="minorHAnsi" w:eastAsia="Times New Roman" w:hAnsiTheme="minorHAnsi" w:cstheme="minorHAnsi"/>
        </w:rPr>
        <w:t xml:space="preserve"> ustalonej jako nabywcy nieruchomości.</w:t>
      </w:r>
    </w:p>
    <w:p w14:paraId="147219B1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10) Imiona i nazwiska Przewodniczącego i Członków Komisji.</w:t>
      </w:r>
    </w:p>
    <w:p w14:paraId="78505584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11) Data i miejsce sporządzenia protokołu.</w:t>
      </w:r>
    </w:p>
    <w:p w14:paraId="3CEDAE53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2.Protokół sporządza się w trzech jednobrzmiących egzemplarzach, z których dwa przeznaczone są dla organizatora przetargu, a jeden dla osoby która przetarg wygrała. Protokół z przeprowadzonego przetargu podpisują Przewodniczący Komisji i członkowie Komisji oraz osoba wyłoniona w przetargu jako nabywca nieruchomości.</w:t>
      </w:r>
    </w:p>
    <w:p w14:paraId="05458C49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lastRenderedPageBreak/>
        <w:t>3.Protokół z przeprowadzonego przetargu stanowi podstawę do zawarcia umowy sprzedaży nieruchomości będącej przedmiotem przetargu.</w:t>
      </w:r>
    </w:p>
    <w:p w14:paraId="58236FBC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6282675F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IX. Zawarcie umowy. </w:t>
      </w:r>
    </w:p>
    <w:p w14:paraId="3FC48CD1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1.W terminie 21 dni od dnia rozstrzygnięcia przetargu osoba ustalona jako nabywca nieruchomości zostanie zawiadomiona o miejscu i terminie zawarcia umowy sprzedaży. Wyznaczony termin nie może być krótszy niż 7 dni od daty doręczenia zawiadomienia. </w:t>
      </w:r>
    </w:p>
    <w:p w14:paraId="725AF794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2.Cena nieruchomości osiągnięta w przetargu pomniejszona o wpłacone wadium, podlega zapłacie nie później niż dnia ustalonego terminu zawarcia umowy sprzedaży. Za datę uiszczenia ceny nieruchomości uważa się datę wpływu środków pieniężnych na rachunek bankowy.</w:t>
      </w:r>
    </w:p>
    <w:p w14:paraId="26D8D7D0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3.Jeżeli osoba ustalona jako nabywca nieruchomości nie przystąpi bez usprawiedliwienia do zawarcia umowy notarialnej Wójt Gminy może odstąpić od jej zawarcia. Wpłacone wadium nie podlega zwrotowi.</w:t>
      </w:r>
    </w:p>
    <w:p w14:paraId="67DC0187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 xml:space="preserve">4.Opłaty notarialne i sądowe związane z zawarciem umowy sprzedaży oraz umowy przeniesienia własności nieruchomości w całości ponosi nabywca nieruchomości. </w:t>
      </w:r>
    </w:p>
    <w:p w14:paraId="7E33965E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C1C9DCB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X. Postanowienia końcowe.</w:t>
      </w:r>
    </w:p>
    <w:p w14:paraId="10DE4226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1.Uczestnik przetargu może zaskarżyć czynności związane z przeprowadzeniem przetargu do Wójta Gminy.</w:t>
      </w:r>
    </w:p>
    <w:p w14:paraId="399C77A2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2.Skargę wnosi się w terminie 7 dni od dnia ogłoszenia wyniku przetargu.</w:t>
      </w:r>
    </w:p>
    <w:p w14:paraId="42A654CC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3.Wójt Gminy rozpatruje skargę w terminie 7 dni od daty jej otrzymania i może uznać skargę za zasadną i nakazać powtórzenie czynności przetargowych lub unieważnić przetarg albo uznać skargę za niezasadną.</w:t>
      </w:r>
    </w:p>
    <w:p w14:paraId="020FF2E0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4.W przypadku wniesienia skargi Wójt Gminy, wstrzymuje do czasu jej rozpatrzenia, dalsze czynności związane ze sprzedażą nieruchomości.</w:t>
      </w:r>
    </w:p>
    <w:p w14:paraId="38E529E8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35924">
        <w:rPr>
          <w:rFonts w:asciiTheme="minorHAnsi" w:eastAsia="Times New Roman" w:hAnsiTheme="minorHAnsi" w:cstheme="minorHAnsi"/>
        </w:rPr>
        <w:t>5.Uczestnik przetargu składając zgłoszenie uczestnictwa w przetargu wraz z kompletem wymaganych dokumentów i dokonując wpłaty wadium podlega regułom przetargu określonym w powyższym regulaminie.</w:t>
      </w:r>
    </w:p>
    <w:p w14:paraId="4A857B68" w14:textId="77777777" w:rsidR="00784C41" w:rsidRPr="00735924" w:rsidRDefault="00784C41" w:rsidP="00604EA2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35924">
        <w:rPr>
          <w:rFonts w:asciiTheme="minorHAnsi" w:eastAsia="Times New Roman" w:hAnsiTheme="minorHAnsi" w:cstheme="minorHAnsi"/>
        </w:rPr>
        <w:t>6.Interpretacja zasad regulaminu należy do Komisji Przetargowej</w:t>
      </w:r>
    </w:p>
    <w:p w14:paraId="7DDC1241" w14:textId="77777777" w:rsidR="00784C41" w:rsidRPr="00735924" w:rsidRDefault="00784C41" w:rsidP="00604EA2">
      <w:pPr>
        <w:spacing w:line="276" w:lineRule="auto"/>
        <w:rPr>
          <w:rFonts w:asciiTheme="minorHAnsi" w:hAnsiTheme="minorHAnsi" w:cstheme="minorHAnsi"/>
        </w:rPr>
      </w:pPr>
    </w:p>
    <w:p w14:paraId="54463B32" w14:textId="77777777" w:rsidR="00784C41" w:rsidRPr="00735924" w:rsidRDefault="00784C41" w:rsidP="00604EA2">
      <w:pPr>
        <w:spacing w:line="276" w:lineRule="auto"/>
        <w:rPr>
          <w:rFonts w:asciiTheme="minorHAnsi" w:hAnsiTheme="minorHAnsi" w:cstheme="minorHAnsi"/>
        </w:rPr>
      </w:pPr>
    </w:p>
    <w:p w14:paraId="423AEF52" w14:textId="77777777" w:rsidR="00B9780B" w:rsidRPr="00735924" w:rsidRDefault="00B9780B" w:rsidP="00604EA2">
      <w:pPr>
        <w:spacing w:line="276" w:lineRule="auto"/>
        <w:rPr>
          <w:rFonts w:asciiTheme="minorHAnsi" w:hAnsiTheme="minorHAnsi" w:cstheme="minorHAnsi"/>
        </w:rPr>
      </w:pPr>
    </w:p>
    <w:sectPr w:rsidR="00B9780B" w:rsidRPr="0073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41"/>
    <w:rsid w:val="00050ABD"/>
    <w:rsid w:val="001B0B77"/>
    <w:rsid w:val="00213404"/>
    <w:rsid w:val="002F25C0"/>
    <w:rsid w:val="004B7ECE"/>
    <w:rsid w:val="005F4457"/>
    <w:rsid w:val="00604EA2"/>
    <w:rsid w:val="00735924"/>
    <w:rsid w:val="00784C41"/>
    <w:rsid w:val="00B9780B"/>
    <w:rsid w:val="00BE531D"/>
    <w:rsid w:val="00F7760C"/>
    <w:rsid w:val="00FC6D0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068A"/>
  <w15:chartTrackingRefBased/>
  <w15:docId w15:val="{0508F65C-290C-49B9-992B-14492C8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C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3</cp:revision>
  <cp:lastPrinted>2023-03-14T09:54:00Z</cp:lastPrinted>
  <dcterms:created xsi:type="dcterms:W3CDTF">2023-03-14T05:58:00Z</dcterms:created>
  <dcterms:modified xsi:type="dcterms:W3CDTF">2023-03-14T09:54:00Z</dcterms:modified>
</cp:coreProperties>
</file>