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D604" w14:textId="6238EEA1" w:rsidR="00074E3E" w:rsidRDefault="00074E3E" w:rsidP="00074E3E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2023-0</w:t>
      </w:r>
      <w:r w:rsidR="00D46FB3">
        <w:rPr>
          <w:rFonts w:asciiTheme="minorHAnsi" w:hAnsiTheme="minorHAnsi" w:cstheme="minorHAnsi"/>
        </w:rPr>
        <w:t>5-24</w:t>
      </w:r>
    </w:p>
    <w:p w14:paraId="225C40E1" w14:textId="6FCDD4A2" w:rsidR="00074E3E" w:rsidRPr="00B91A9D" w:rsidRDefault="00074E3E" w:rsidP="00074E3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</w:t>
      </w:r>
      <w:r w:rsidR="00D46FB3">
        <w:rPr>
          <w:rFonts w:asciiTheme="minorHAnsi" w:hAnsiTheme="minorHAnsi" w:cstheme="minorHAnsi"/>
        </w:rPr>
        <w:t>7.1.</w:t>
      </w:r>
      <w:r>
        <w:rPr>
          <w:rFonts w:asciiTheme="minorHAnsi" w:hAnsiTheme="minorHAnsi" w:cstheme="minorHAnsi"/>
        </w:rPr>
        <w:t>2023</w:t>
      </w:r>
    </w:p>
    <w:p w14:paraId="4831C118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37C988E4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49955E21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024906E3" w14:textId="77777777" w:rsidR="00074E3E" w:rsidRPr="0073155F" w:rsidRDefault="00074E3E" w:rsidP="00074E3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699DF59" w14:textId="77777777" w:rsidR="00074E3E" w:rsidRPr="0073155F" w:rsidRDefault="00074E3E" w:rsidP="00074E3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Na podstawie art. 33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 xml:space="preserve">1029 </w:t>
      </w:r>
      <w:r w:rsidRPr="0073155F">
        <w:rPr>
          <w:rFonts w:asciiTheme="minorHAnsi" w:hAnsiTheme="minorHAnsi" w:cstheme="minorHAnsi"/>
        </w:rPr>
        <w:t xml:space="preserve">z późn. zm.) </w:t>
      </w:r>
    </w:p>
    <w:p w14:paraId="181A2B9C" w14:textId="77777777" w:rsidR="00074E3E" w:rsidRPr="0073155F" w:rsidRDefault="00074E3E" w:rsidP="00074E3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3F07B4B9" w14:textId="79AE5B42" w:rsidR="00074E3E" w:rsidRPr="00074E3E" w:rsidRDefault="00074E3E" w:rsidP="00074E3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cstheme="minorHAnsi"/>
        </w:rPr>
        <w:t xml:space="preserve">że </w:t>
      </w:r>
      <w:bookmarkStart w:id="0" w:name="_Hlk77330170"/>
      <w:r w:rsidRPr="00F86AF9">
        <w:rPr>
          <w:rFonts w:asciiTheme="minorHAnsi" w:hAnsiTheme="minorHAnsi" w:cstheme="minorHAnsi"/>
        </w:rPr>
        <w:t xml:space="preserve">na wniosek z dnia </w:t>
      </w:r>
      <w:r w:rsidR="00D46FB3">
        <w:rPr>
          <w:rFonts w:asciiTheme="minorHAnsi" w:hAnsiTheme="minorHAnsi" w:cstheme="minorHAnsi"/>
        </w:rPr>
        <w:t>11.05.2023</w:t>
      </w:r>
      <w:r w:rsidRPr="00F86AF9">
        <w:rPr>
          <w:rFonts w:asciiTheme="minorHAnsi" w:hAnsiTheme="minorHAnsi" w:cstheme="minorHAnsi"/>
        </w:rPr>
        <w:t xml:space="preserve"> r. (data wpływu: </w:t>
      </w:r>
      <w:r w:rsidR="00D46FB3">
        <w:rPr>
          <w:rFonts w:asciiTheme="minorHAnsi" w:hAnsiTheme="minorHAnsi" w:cstheme="minorHAnsi"/>
        </w:rPr>
        <w:t>18.05</w:t>
      </w:r>
      <w:r>
        <w:rPr>
          <w:rFonts w:asciiTheme="minorHAnsi" w:hAnsiTheme="minorHAnsi" w:cstheme="minorHAnsi"/>
        </w:rPr>
        <w:t>.2023</w:t>
      </w:r>
      <w:r w:rsidRPr="00F86AF9">
        <w:rPr>
          <w:rFonts w:asciiTheme="minorHAnsi" w:hAnsiTheme="minorHAnsi" w:cstheme="minorHAnsi"/>
        </w:rPr>
        <w:t xml:space="preserve"> r.) złożony przez: </w:t>
      </w:r>
      <w:r w:rsidR="00D46FB3">
        <w:rPr>
          <w:rFonts w:asciiTheme="minorHAnsi" w:hAnsiTheme="minorHAnsi" w:cstheme="minorHAnsi"/>
        </w:rPr>
        <w:t>KPE FARMS 3 Sp. Z o.o. ul. Łąkowa 2 86-014 Sicienko</w:t>
      </w:r>
      <w:r w:rsidRPr="00F86AF9">
        <w:rPr>
          <w:rFonts w:asciiTheme="minorHAnsi" w:hAnsiTheme="minorHAnsi" w:cstheme="minorHAnsi"/>
        </w:rPr>
        <w:t xml:space="preserve"> zostało wszczęte postępowanie administracyjne w sprawie wydania decyzji o środowiskowych uwarunkowaniach na realizację przedsięwzięcia polegającego na:</w:t>
      </w:r>
      <w:r w:rsidRPr="00937665">
        <w:rPr>
          <w:rFonts w:asciiTheme="minorHAnsi" w:hAnsiTheme="minorHAnsi" w:cstheme="minorHAnsi"/>
        </w:rPr>
        <w:t xml:space="preserve"> </w:t>
      </w:r>
      <w:r w:rsidRPr="009A02A6">
        <w:rPr>
          <w:rFonts w:asciiTheme="minorHAnsi" w:hAnsiTheme="minorHAnsi" w:cstheme="minorHAnsi"/>
        </w:rPr>
        <w:t xml:space="preserve">„Budowie </w:t>
      </w:r>
      <w:r w:rsidR="00D46FB3">
        <w:rPr>
          <w:rFonts w:asciiTheme="minorHAnsi" w:hAnsiTheme="minorHAnsi" w:cstheme="minorHAnsi"/>
        </w:rPr>
        <w:t>farmy fotowoltaicznej o mocy 6 MW wraz z niezbędną infrastrukturą techniczną na działkach 399/1 i 399/2 w obrębie Ostrowite, gmina Golub-Dobrzyń</w:t>
      </w:r>
      <w:r w:rsidRPr="009A02A6">
        <w:rPr>
          <w:rFonts w:asciiTheme="minorHAnsi" w:hAnsiTheme="minorHAnsi" w:cstheme="minorHAnsi"/>
        </w:rPr>
        <w:t>”</w:t>
      </w:r>
      <w:r w:rsidRPr="004835AE">
        <w:rPr>
          <w:rFonts w:asciiTheme="minorHAnsi" w:hAnsiTheme="minorHAnsi" w:cstheme="minorHAnsi"/>
        </w:rPr>
        <w:t>.</w:t>
      </w:r>
    </w:p>
    <w:p w14:paraId="25ACE7C3" w14:textId="77777777" w:rsidR="00074E3E" w:rsidRPr="004F75D8" w:rsidRDefault="00074E3E" w:rsidP="00D46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14:ligatures w14:val="standardContextual"/>
        </w:rPr>
      </w:pPr>
      <w:r>
        <w:rPr>
          <w:rFonts w:cstheme="minorHAnsi"/>
        </w:rPr>
        <w:t>Jednocześnie informuję, że Urząd Gminy Golub – Dobrzyń wystąpił do organów uzgadniających o opinie w sprawie obowiązku przeprowadzenia oceny oddziaływania na środowisko.</w:t>
      </w:r>
    </w:p>
    <w:bookmarkEnd w:id="0"/>
    <w:p w14:paraId="7543F369" w14:textId="77777777" w:rsidR="00074E3E" w:rsidRPr="0073155F" w:rsidRDefault="00074E3E" w:rsidP="00074E3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4ADDFF9A" w14:textId="77777777" w:rsidR="00074E3E" w:rsidRPr="0073155F" w:rsidRDefault="00074E3E" w:rsidP="00074E3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1A3858C" w14:textId="77777777" w:rsidR="00074E3E" w:rsidRDefault="00074E3E" w:rsidP="00074E3E">
      <w:pPr>
        <w:spacing w:after="0"/>
        <w:jc w:val="right"/>
      </w:pPr>
    </w:p>
    <w:p w14:paraId="39471417" w14:textId="0ECADD66" w:rsidR="00074E3E" w:rsidRDefault="00524D73" w:rsidP="00074E3E">
      <w:pPr>
        <w:spacing w:after="0"/>
        <w:jc w:val="right"/>
      </w:pPr>
      <w:r>
        <w:t xml:space="preserve">(-) </w:t>
      </w:r>
      <w:r w:rsidR="00074E3E">
        <w:t>Wójt Gminy</w:t>
      </w:r>
    </w:p>
    <w:p w14:paraId="76DA9416" w14:textId="77777777" w:rsidR="00074E3E" w:rsidRDefault="00074E3E" w:rsidP="00074E3E">
      <w:pPr>
        <w:spacing w:after="0"/>
        <w:jc w:val="right"/>
      </w:pPr>
      <w:r>
        <w:t>Marek Ryłowicz</w:t>
      </w:r>
    </w:p>
    <w:p w14:paraId="3A70191D" w14:textId="77777777" w:rsidR="00074E3E" w:rsidRDefault="00074E3E" w:rsidP="00074E3E">
      <w:pPr>
        <w:spacing w:after="0"/>
        <w:jc w:val="right"/>
      </w:pPr>
    </w:p>
    <w:p w14:paraId="79803098" w14:textId="77777777" w:rsidR="00074E3E" w:rsidRDefault="00074E3E" w:rsidP="00074E3E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45D526DD" w14:textId="77777777" w:rsidR="00074E3E" w:rsidRDefault="00074E3E" w:rsidP="00074E3E"/>
    <w:p w14:paraId="41C834E2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3E"/>
    <w:rsid w:val="00074E3E"/>
    <w:rsid w:val="00524D73"/>
    <w:rsid w:val="00B9780B"/>
    <w:rsid w:val="00D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D19"/>
  <w15:chartTrackingRefBased/>
  <w15:docId w15:val="{7B5DA2FC-D9AA-42C1-9FEF-D2DD19F6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E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E3E"/>
    <w:rPr>
      <w:color w:val="0000FF"/>
      <w:u w:val="single"/>
    </w:rPr>
  </w:style>
  <w:style w:type="character" w:customStyle="1" w:styleId="highlight">
    <w:name w:val="highlight"/>
    <w:basedOn w:val="Domylnaczcionkaakapitu"/>
    <w:rsid w:val="0007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2023-05-24T11:35:00Z</dcterms:created>
  <dcterms:modified xsi:type="dcterms:W3CDTF">2023-05-24T11:35:00Z</dcterms:modified>
</cp:coreProperties>
</file>